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94014" w14:textId="77777777" w:rsidR="00D33A5D" w:rsidRDefault="00594DB9" w:rsidP="00594DB9">
      <w:pPr>
        <w:pStyle w:val="Heading1"/>
        <w:spacing w:before="0"/>
        <w:jc w:val="center"/>
      </w:pPr>
      <w:r>
        <w:t>REGIONAL RESPONSE TEAM 10/NORTHWEST AREA COMMITTEE (RRT/NWAC)</w:t>
      </w:r>
    </w:p>
    <w:p w14:paraId="732C44C9" w14:textId="77777777" w:rsidR="00594DB9" w:rsidRDefault="00594DB9" w:rsidP="00594DB9">
      <w:pPr>
        <w:pStyle w:val="Heading1"/>
        <w:spacing w:before="0"/>
        <w:jc w:val="center"/>
      </w:pPr>
      <w:r>
        <w:t xml:space="preserve">PUBLIC SESSION </w:t>
      </w:r>
      <w:r w:rsidR="007D44C3">
        <w:t>NOTES</w:t>
      </w:r>
    </w:p>
    <w:p w14:paraId="0457C73D" w14:textId="77777777" w:rsidR="00594DB9" w:rsidRPr="00594DB9" w:rsidRDefault="00962D77" w:rsidP="00594DB9">
      <w:pPr>
        <w:spacing w:after="0"/>
        <w:jc w:val="center"/>
        <w:rPr>
          <w:rFonts w:ascii="Arial" w:hAnsi="Arial" w:cs="Arial"/>
          <w:b/>
          <w:sz w:val="24"/>
          <w:szCs w:val="24"/>
        </w:rPr>
      </w:pPr>
      <w:r>
        <w:rPr>
          <w:rFonts w:ascii="Arial" w:hAnsi="Arial" w:cs="Arial"/>
          <w:b/>
          <w:sz w:val="24"/>
          <w:szCs w:val="24"/>
        </w:rPr>
        <w:t>080</w:t>
      </w:r>
      <w:r w:rsidR="00594DB9" w:rsidRPr="00594DB9">
        <w:rPr>
          <w:rFonts w:ascii="Arial" w:hAnsi="Arial" w:cs="Arial"/>
          <w:b/>
          <w:sz w:val="24"/>
          <w:szCs w:val="24"/>
        </w:rPr>
        <w:t xml:space="preserve">0 – </w:t>
      </w:r>
      <w:r w:rsidR="009F65F7">
        <w:rPr>
          <w:rFonts w:ascii="Arial" w:hAnsi="Arial" w:cs="Arial"/>
          <w:b/>
          <w:sz w:val="24"/>
          <w:szCs w:val="24"/>
        </w:rPr>
        <w:t>1630</w:t>
      </w:r>
      <w:r w:rsidR="00594DB9" w:rsidRPr="00594DB9">
        <w:rPr>
          <w:rFonts w:ascii="Arial" w:hAnsi="Arial" w:cs="Arial"/>
          <w:b/>
          <w:sz w:val="24"/>
          <w:szCs w:val="24"/>
        </w:rPr>
        <w:t xml:space="preserve"> </w:t>
      </w:r>
      <w:r w:rsidR="009F65F7">
        <w:rPr>
          <w:rFonts w:ascii="Arial" w:hAnsi="Arial" w:cs="Arial"/>
          <w:b/>
          <w:sz w:val="24"/>
          <w:szCs w:val="24"/>
        </w:rPr>
        <w:t>Wednesday 7 June, 2017</w:t>
      </w:r>
    </w:p>
    <w:p w14:paraId="36831826" w14:textId="77777777" w:rsidR="003A2D49" w:rsidRDefault="009F65F7" w:rsidP="00594DB9">
      <w:pPr>
        <w:spacing w:after="0"/>
        <w:jc w:val="center"/>
        <w:rPr>
          <w:rFonts w:ascii="Arial" w:hAnsi="Arial" w:cs="Arial"/>
          <w:b/>
          <w:sz w:val="24"/>
          <w:szCs w:val="24"/>
        </w:rPr>
      </w:pPr>
      <w:r>
        <w:rPr>
          <w:rFonts w:ascii="Arial" w:hAnsi="Arial" w:cs="Arial"/>
          <w:b/>
          <w:sz w:val="24"/>
          <w:szCs w:val="24"/>
        </w:rPr>
        <w:t>Kootenai County Complex</w:t>
      </w:r>
    </w:p>
    <w:p w14:paraId="5E422AFE" w14:textId="77777777" w:rsidR="00594DB9" w:rsidRPr="009F65F7" w:rsidRDefault="009F65F7" w:rsidP="009F65F7">
      <w:pPr>
        <w:jc w:val="center"/>
        <w:rPr>
          <w:rFonts w:ascii="Arial" w:hAnsi="Arial" w:cs="Arial"/>
          <w:b/>
          <w:sz w:val="24"/>
        </w:rPr>
      </w:pPr>
      <w:r w:rsidRPr="009F65F7">
        <w:rPr>
          <w:rFonts w:ascii="Arial" w:hAnsi="Arial" w:cs="Arial"/>
          <w:b/>
          <w:sz w:val="24"/>
        </w:rPr>
        <w:t>Coeur D’Alene, Idaho</w:t>
      </w:r>
    </w:p>
    <w:p w14:paraId="2B782D2A" w14:textId="486114F7" w:rsidR="00594DB9" w:rsidRPr="00007289" w:rsidRDefault="00594DB9" w:rsidP="00594DB9">
      <w:pPr>
        <w:jc w:val="center"/>
        <w:rPr>
          <w:rFonts w:ascii="Arial" w:hAnsi="Arial" w:cs="Arial"/>
          <w:b/>
        </w:rPr>
      </w:pPr>
      <w:r w:rsidRPr="00007289">
        <w:rPr>
          <w:rFonts w:ascii="Arial" w:hAnsi="Arial" w:cs="Arial"/>
          <w:b/>
        </w:rPr>
        <w:t>Sign-in sheets can be viewed</w:t>
      </w:r>
      <w:hyperlink r:id="rId9" w:history="1">
        <w:r w:rsidRPr="00B40670">
          <w:rPr>
            <w:rStyle w:val="Hyperlink"/>
            <w:rFonts w:ascii="Arial" w:hAnsi="Arial" w:cs="Arial"/>
            <w:b/>
          </w:rPr>
          <w:t xml:space="preserve"> </w:t>
        </w:r>
        <w:r w:rsidRPr="00B40670">
          <w:rPr>
            <w:rStyle w:val="Hyperlink"/>
            <w:rFonts w:ascii="Arial" w:hAnsi="Arial" w:cs="Arial"/>
          </w:rPr>
          <w:t>here</w:t>
        </w:r>
      </w:hyperlink>
      <w:r w:rsidRPr="00007289">
        <w:rPr>
          <w:rFonts w:ascii="Arial" w:hAnsi="Arial" w:cs="Arial"/>
          <w:b/>
        </w:rPr>
        <w:t>.</w:t>
      </w:r>
    </w:p>
    <w:p w14:paraId="3C696466" w14:textId="77777777" w:rsidR="00594DB9" w:rsidRDefault="00594DB9" w:rsidP="00594DB9">
      <w:pPr>
        <w:pStyle w:val="Heading2"/>
      </w:pPr>
      <w:r>
        <w:t>Safety Briefing, Introductions, Opening Remarks</w:t>
      </w:r>
    </w:p>
    <w:p w14:paraId="323D631D" w14:textId="13F765FE" w:rsidR="00682131" w:rsidRDefault="00682131" w:rsidP="00BE05E2">
      <w:pPr>
        <w:jc w:val="both"/>
      </w:pPr>
      <w:r>
        <w:t>Ms. Elizabeth Petras, United States Coast Guard (USCG) District 13 (D13) introduced herself</w:t>
      </w:r>
      <w:r w:rsidR="00355BA7">
        <w:t>, welcomed everyone to the meeting,</w:t>
      </w:r>
      <w:r>
        <w:t xml:space="preserve"> and gave a safety briefing.</w:t>
      </w:r>
      <w:r w:rsidR="00B32BCC">
        <w:t xml:space="preserve"> Mr. Jeff Rylee, Idaho Office of Emergency Management (IOEM) welcomed everyone to Coeur D’Alene. CDR Jill Malzone, USCG Sector Puget Sound (SPS) introduced herself and offered apologies that CAPT Sturgis could not attend the meeting due to </w:t>
      </w:r>
      <w:r w:rsidR="00CD68F7">
        <w:t>Port/Harbor Safety Committee Meetings</w:t>
      </w:r>
      <w:r w:rsidR="00B32BCC">
        <w:t xml:space="preserve">. </w:t>
      </w:r>
      <w:r w:rsidR="00727CC0">
        <w:t>LT</w:t>
      </w:r>
      <w:r w:rsidR="00FD263E">
        <w:t>JG Berit</w:t>
      </w:r>
      <w:r w:rsidR="00B32BCC">
        <w:t xml:space="preserve"> Boyle, USCG Sector Columbia River</w:t>
      </w:r>
      <w:r w:rsidR="001A5469">
        <w:t xml:space="preserve"> (SCR)</w:t>
      </w:r>
      <w:r w:rsidR="00B32BCC">
        <w:t xml:space="preserve"> </w:t>
      </w:r>
      <w:r w:rsidR="00CD68F7">
        <w:t>offered apologies</w:t>
      </w:r>
      <w:r w:rsidR="00B32BCC">
        <w:t xml:space="preserve"> for CAPT Timmons who could not attend the meeting due to </w:t>
      </w:r>
      <w:r w:rsidR="00CD68F7">
        <w:t>activities associated with the Rose Festival and the on-going activities associated with the Goble site</w:t>
      </w:r>
      <w:r w:rsidR="00B32BCC">
        <w:t>. Ms. Beth Sheldrake, United States Environmental Protection Agency (EPA) welcomed the attendees. Participants introduced themselves.</w:t>
      </w:r>
    </w:p>
    <w:p w14:paraId="78102301" w14:textId="77777777" w:rsidR="003A2D49" w:rsidRDefault="003A2D49" w:rsidP="003A2D49">
      <w:pPr>
        <w:pStyle w:val="Heading2"/>
      </w:pPr>
      <w:r>
        <w:t>NW Area Committee and NW Area Contingency Plan Overview</w:t>
      </w:r>
    </w:p>
    <w:p w14:paraId="1E1BC48B" w14:textId="05D0CC55" w:rsidR="003A2D49" w:rsidRDefault="00B32BCC" w:rsidP="00A447F4">
      <w:pPr>
        <w:jc w:val="both"/>
      </w:pPr>
      <w:r>
        <w:t>Ms. Josie Clark, EPA</w:t>
      </w:r>
      <w:r w:rsidR="0020232A">
        <w:t>,</w:t>
      </w:r>
      <w:r w:rsidR="003A2D49">
        <w:t xml:space="preserve"> gave a presentation on </w:t>
      </w:r>
      <w:r w:rsidR="00EE2AC6">
        <w:t>interagency spill coordination, the organization and membership of the Area Committee</w:t>
      </w:r>
      <w:r w:rsidR="00CF7A76">
        <w:t>s</w:t>
      </w:r>
      <w:r w:rsidR="00EE2AC6">
        <w:t>, the organization and membership of the Regional Response Team (RRT), various levels of response planning,</w:t>
      </w:r>
      <w:r w:rsidR="00CF7A76">
        <w:t xml:space="preserve"> major components of the National Contingency Plan (NCP), the role of an On-Scene Coordinators (OSCs), the organization of Unified Command (UC) during a response, Geographic Response Plans (GRPs) that are targeted for </w:t>
      </w:r>
      <w:r w:rsidR="001A5469">
        <w:t xml:space="preserve">use during the </w:t>
      </w:r>
      <w:r w:rsidR="00CF7A76">
        <w:t>first 12 to 24 hours of a response,</w:t>
      </w:r>
      <w:r w:rsidR="00595CC6">
        <w:t xml:space="preserve"> and </w:t>
      </w:r>
      <w:r w:rsidR="00CF7A76">
        <w:t>the organization of the Northwest Area Committee (NWAC)</w:t>
      </w:r>
      <w:r w:rsidR="00AD6673">
        <w:t>.</w:t>
      </w:r>
      <w:r w:rsidR="0068014A">
        <w:t xml:space="preserve"> The presentation can be viewed </w:t>
      </w:r>
      <w:hyperlink r:id="rId10" w:history="1">
        <w:r w:rsidR="0068014A" w:rsidRPr="0050177B">
          <w:rPr>
            <w:rStyle w:val="Hyperlink"/>
          </w:rPr>
          <w:t>here</w:t>
        </w:r>
      </w:hyperlink>
      <w:r w:rsidR="0068014A">
        <w:t>.</w:t>
      </w:r>
    </w:p>
    <w:p w14:paraId="2A4FC09E" w14:textId="77777777" w:rsidR="00295AA8" w:rsidRDefault="009F65F7" w:rsidP="0068014A">
      <w:pPr>
        <w:pStyle w:val="Heading2"/>
      </w:pPr>
      <w:r>
        <w:t>Task Force an</w:t>
      </w:r>
      <w:r w:rsidR="0068014A">
        <w:t>d Joint Response Team Brief Out</w:t>
      </w:r>
    </w:p>
    <w:p w14:paraId="509D491C" w14:textId="77777777" w:rsidR="00DB37EC" w:rsidRDefault="0068014A" w:rsidP="00FD13EF">
      <w:pPr>
        <w:jc w:val="both"/>
      </w:pPr>
      <w:r>
        <w:t>Ms. Allison O’Brien, United States Department of Interior (DOI)</w:t>
      </w:r>
      <w:r w:rsidR="001A5469">
        <w:t>,</w:t>
      </w:r>
      <w:r>
        <w:t xml:space="preserve"> gave an update on the Tribal Outreach and Technical Training Task Force</w:t>
      </w:r>
      <w:r w:rsidR="001A5469">
        <w:t>. The Task Force</w:t>
      </w:r>
      <w:r>
        <w:t xml:space="preserve"> focused on four tasks</w:t>
      </w:r>
      <w:r w:rsidR="007A2011">
        <w:t>;</w:t>
      </w:r>
      <w:r>
        <w:t xml:space="preserve"> </w:t>
      </w:r>
    </w:p>
    <w:p w14:paraId="3D0A9D99" w14:textId="4991B903" w:rsidR="00DB37EC" w:rsidRDefault="0068014A" w:rsidP="00A3337F">
      <w:pPr>
        <w:pStyle w:val="ListParagraph"/>
        <w:numPr>
          <w:ilvl w:val="0"/>
          <w:numId w:val="6"/>
        </w:numPr>
        <w:jc w:val="both"/>
      </w:pPr>
      <w:r>
        <w:t>develop</w:t>
      </w:r>
      <w:r w:rsidR="001A5469">
        <w:t>ing a</w:t>
      </w:r>
      <w:r>
        <w:t xml:space="preserve"> job aid for </w:t>
      </w:r>
      <w:r w:rsidR="001A5469">
        <w:t xml:space="preserve">a </w:t>
      </w:r>
      <w:r>
        <w:t>tribal coordination specialist to utilize during the response to ensure all tribes had equal opportunity to participate in Unified Command (</w:t>
      </w:r>
      <w:r w:rsidR="00C53B1C">
        <w:t>UC) during a response</w:t>
      </w:r>
      <w:r w:rsidR="00DB37EC">
        <w:t>.  D</w:t>
      </w:r>
      <w:r w:rsidR="00C53B1C">
        <w:t xml:space="preserve">evelop a Quick Guide for </w:t>
      </w:r>
      <w:r w:rsidR="001A5469">
        <w:t>Tribal On-Scene Coordinators (</w:t>
      </w:r>
      <w:r w:rsidR="00C53B1C">
        <w:t>TOSCs</w:t>
      </w:r>
      <w:r w:rsidR="001A5469">
        <w:t>)</w:t>
      </w:r>
      <w:r w:rsidR="00C53B1C">
        <w:t xml:space="preserve"> to assist with </w:t>
      </w:r>
      <w:r w:rsidR="001A5469">
        <w:t xml:space="preserve">the decision process </w:t>
      </w:r>
      <w:r w:rsidR="00C53B1C">
        <w:t xml:space="preserve">during a response, </w:t>
      </w:r>
      <w:r w:rsidR="00DB37EC">
        <w:t xml:space="preserve">using </w:t>
      </w:r>
      <w:r w:rsidR="00C53B1C">
        <w:t xml:space="preserve">the draft plan </w:t>
      </w:r>
      <w:r w:rsidR="005551E6">
        <w:t xml:space="preserve">that </w:t>
      </w:r>
      <w:r w:rsidR="00C53B1C">
        <w:t>was implemented during a recent drill</w:t>
      </w:r>
      <w:r w:rsidR="00DB37EC">
        <w:t xml:space="preserve">.  The </w:t>
      </w:r>
      <w:r w:rsidR="00C53B1C">
        <w:t xml:space="preserve">Task Force would also like to identify </w:t>
      </w:r>
      <w:r w:rsidR="001A5469">
        <w:t>two to three</w:t>
      </w:r>
      <w:r w:rsidR="00C53B1C">
        <w:t xml:space="preserve"> tribal personnel that could fulfill the TOSC for drills over the next year to test the proposed plans; </w:t>
      </w:r>
    </w:p>
    <w:p w14:paraId="5B4CDC09" w14:textId="1ACE3DA3" w:rsidR="00DB37EC" w:rsidRDefault="00C53B1C" w:rsidP="00A3337F">
      <w:pPr>
        <w:pStyle w:val="ListParagraph"/>
        <w:numPr>
          <w:ilvl w:val="0"/>
          <w:numId w:val="6"/>
        </w:numPr>
        <w:jc w:val="both"/>
      </w:pPr>
      <w:r>
        <w:t xml:space="preserve">Develop training for tribal members pre-spill and during </w:t>
      </w:r>
      <w:r w:rsidR="001A5469">
        <w:t>an</w:t>
      </w:r>
      <w:r>
        <w:t xml:space="preserve"> event; </w:t>
      </w:r>
    </w:p>
    <w:p w14:paraId="2EA21CDD" w14:textId="751F4AD0" w:rsidR="00DB37EC" w:rsidRDefault="00A3337F" w:rsidP="00A3337F">
      <w:pPr>
        <w:pStyle w:val="ListParagraph"/>
        <w:numPr>
          <w:ilvl w:val="0"/>
          <w:numId w:val="6"/>
        </w:numPr>
        <w:jc w:val="both"/>
      </w:pPr>
      <w:r>
        <w:t>C</w:t>
      </w:r>
      <w:r w:rsidR="00C53B1C">
        <w:t xml:space="preserve">ompile and distribute funding opportunities for tribal capacity building; and </w:t>
      </w:r>
    </w:p>
    <w:p w14:paraId="1C3A0ABA" w14:textId="4C85FB08" w:rsidR="0068014A" w:rsidRDefault="00A3337F" w:rsidP="00A3337F">
      <w:pPr>
        <w:pStyle w:val="ListParagraph"/>
        <w:numPr>
          <w:ilvl w:val="0"/>
          <w:numId w:val="6"/>
        </w:numPr>
        <w:jc w:val="both"/>
      </w:pPr>
      <w:r>
        <w:lastRenderedPageBreak/>
        <w:t>D</w:t>
      </w:r>
      <w:r w:rsidR="00C53B1C">
        <w:t xml:space="preserve">evelop talking points for interaction with tribal </w:t>
      </w:r>
      <w:r w:rsidR="001A5469">
        <w:t>members</w:t>
      </w:r>
      <w:r w:rsidR="00C53B1C">
        <w:t xml:space="preserve"> and response interaction for NWAC and RRT members.</w:t>
      </w:r>
    </w:p>
    <w:p w14:paraId="79BA3D23" w14:textId="7C2126CF" w:rsidR="00C53B1C" w:rsidRDefault="00C53B1C" w:rsidP="00FD13EF">
      <w:pPr>
        <w:jc w:val="both"/>
      </w:pPr>
      <w:r>
        <w:t>Ms. Linda Pilkey-Jarvis, Washington State Department of Ecology (Ecology)</w:t>
      </w:r>
      <w:r w:rsidR="001A5469">
        <w:t>,</w:t>
      </w:r>
      <w:r>
        <w:t xml:space="preserve"> gave an update on the Non-Floating Oils Task Force</w:t>
      </w:r>
      <w:r w:rsidR="00DB37EC">
        <w:t>. The TF</w:t>
      </w:r>
      <w:r>
        <w:t xml:space="preserve"> has been</w:t>
      </w:r>
      <w:r w:rsidR="00FD13EF">
        <w:t xml:space="preserve"> working on updating language in </w:t>
      </w:r>
      <w:r w:rsidR="00DB37EC">
        <w:t xml:space="preserve">Section 9000 (non-floating oils) of </w:t>
      </w:r>
      <w:r w:rsidR="00FD13EF">
        <w:t xml:space="preserve">the NWACP to recognize there are other types of oils that will not </w:t>
      </w:r>
      <w:r w:rsidR="00DB37EC">
        <w:t xml:space="preserve">float. Changes are also recommended to </w:t>
      </w:r>
      <w:r w:rsidR="00FD13EF">
        <w:t xml:space="preserve">Chapter 3000 </w:t>
      </w:r>
      <w:r w:rsidR="001A5469">
        <w:t>to</w:t>
      </w:r>
      <w:r w:rsidR="00FD13EF">
        <w:t xml:space="preserve"> updat</w:t>
      </w:r>
      <w:r w:rsidR="001A5469">
        <w:t>e the</w:t>
      </w:r>
      <w:r w:rsidR="00FD13EF">
        <w:t xml:space="preserve"> text</w:t>
      </w:r>
      <w:r w:rsidR="001A5469">
        <w:t xml:space="preserve"> and</w:t>
      </w:r>
      <w:r w:rsidR="00FD13EF">
        <w:t xml:space="preserve"> revising the existing checklist to complete an</w:t>
      </w:r>
      <w:r w:rsidR="00CD68F7">
        <w:t xml:space="preserve"> Incident command System (</w:t>
      </w:r>
      <w:r w:rsidR="00FD13EF">
        <w:t>ICS</w:t>
      </w:r>
      <w:r w:rsidR="00CD68F7">
        <w:t>)</w:t>
      </w:r>
      <w:r w:rsidR="00FD13EF">
        <w:t xml:space="preserve"> 232</w:t>
      </w:r>
      <w:r w:rsidR="00CD68F7">
        <w:t xml:space="preserve"> Resources At Risk</w:t>
      </w:r>
      <w:r w:rsidR="00FD13EF">
        <w:t>,</w:t>
      </w:r>
      <w:r w:rsidR="00030C04">
        <w:t xml:space="preserve"> </w:t>
      </w:r>
      <w:r w:rsidR="00FD13EF">
        <w:t>suggesting changes in the GRPs to define tactical tools</w:t>
      </w:r>
      <w:r w:rsidR="00CD68F7">
        <w:t xml:space="preserve"> for non-floating oil re</w:t>
      </w:r>
      <w:r w:rsidR="0069236F">
        <w:t>s</w:t>
      </w:r>
      <w:r w:rsidR="00CD68F7">
        <w:t>ponses</w:t>
      </w:r>
      <w:r w:rsidR="00FD13EF">
        <w:t>, reviewing the waste disposal plan</w:t>
      </w:r>
      <w:r w:rsidR="007A2011">
        <w:t>,</w:t>
      </w:r>
      <w:r w:rsidR="00030C04">
        <w:t xml:space="preserve"> </w:t>
      </w:r>
      <w:r w:rsidR="00FD13EF">
        <w:t>the decanting tool,</w:t>
      </w:r>
      <w:r w:rsidR="001A5469">
        <w:t xml:space="preserve"> and</w:t>
      </w:r>
      <w:r w:rsidR="00FD13EF">
        <w:t xml:space="preserve"> finally they are making a suggestion to the 96-Hour Plan Task Force to add oils that might not float.</w:t>
      </w:r>
    </w:p>
    <w:p w14:paraId="78C85110" w14:textId="665F880F" w:rsidR="00FD13EF" w:rsidRDefault="00FD13EF" w:rsidP="00FD13EF">
      <w:pPr>
        <w:jc w:val="both"/>
      </w:pPr>
      <w:r>
        <w:t>Mr. Michael Heffner, Oregon State Fire Marshall (OSFM), gave presentation on the work being conducted by the Fire to Environment Task Force which includes creation of a classroom presentation/discussion organized around terminology, roles and authorities of participants in a response, principals of UC; incident management by objectives, transition from emergency response to consequence management,</w:t>
      </w:r>
      <w:r w:rsidR="00030C04">
        <w:t xml:space="preserve"> </w:t>
      </w:r>
      <w:r w:rsidR="00DB37EC">
        <w:t xml:space="preserve">and </w:t>
      </w:r>
      <w:r>
        <w:t>a tabletop application exercise</w:t>
      </w:r>
      <w:r w:rsidR="00DB37EC">
        <w:t>. F</w:t>
      </w:r>
      <w:r>
        <w:t xml:space="preserve">inally, the Task Force is working on the creation of a checklist to assist with </w:t>
      </w:r>
      <w:r w:rsidR="001A5469">
        <w:t>transition from a fire/</w:t>
      </w:r>
      <w:r w:rsidR="00B10A00">
        <w:t xml:space="preserve">life safety event to consequence management phase. The presentation can be viewed </w:t>
      </w:r>
      <w:hyperlink r:id="rId11" w:history="1">
        <w:r w:rsidR="00B10A00" w:rsidRPr="0050177B">
          <w:rPr>
            <w:rStyle w:val="Hyperlink"/>
          </w:rPr>
          <w:t>here</w:t>
        </w:r>
      </w:hyperlink>
      <w:r w:rsidR="00B10A00">
        <w:t>.</w:t>
      </w:r>
    </w:p>
    <w:p w14:paraId="37DABBA3" w14:textId="77777777" w:rsidR="00B10A00" w:rsidRDefault="001E10A0" w:rsidP="00FD13EF">
      <w:pPr>
        <w:jc w:val="both"/>
      </w:pPr>
      <w:r>
        <w:t xml:space="preserve">CWO </w:t>
      </w:r>
      <w:r w:rsidR="00B10A00">
        <w:t>Brandon Todd, USCG SPS</w:t>
      </w:r>
      <w:r w:rsidR="001A5469">
        <w:t>,</w:t>
      </w:r>
      <w:r w:rsidR="00B10A00">
        <w:t xml:space="preserve"> gave an update on the 96-Hour Plan Task Force which is working on continuing the work performed last year by the task force which includes creating templates and example documentation that would be commonly completed in the first 96 hours for the response in a boilerplate format. They are proposing hosting these templates either on the RRT/NWAC page or on the Ecology web page.</w:t>
      </w:r>
    </w:p>
    <w:p w14:paraId="5D5D3A8C" w14:textId="2C68344B" w:rsidR="00F53E95" w:rsidRPr="0068014A" w:rsidRDefault="00C84B68" w:rsidP="00FD13EF">
      <w:pPr>
        <w:jc w:val="both"/>
      </w:pPr>
      <w:r>
        <w:t xml:space="preserve">Ms. Sonja Larson, Ecology, </w:t>
      </w:r>
      <w:r w:rsidR="00F53E95">
        <w:t>provided an update on the in-situ burning Task Force as part of her ISB Technical Session (see notes below).</w:t>
      </w:r>
    </w:p>
    <w:p w14:paraId="5C9C00FF" w14:textId="77777777" w:rsidR="00295AA8" w:rsidRDefault="009F65F7" w:rsidP="00295AA8">
      <w:pPr>
        <w:pStyle w:val="Heading2"/>
      </w:pPr>
      <w:r>
        <w:t>Community Air Monitoring</w:t>
      </w:r>
    </w:p>
    <w:p w14:paraId="67DF254E" w14:textId="396A6B61" w:rsidR="009F65F7" w:rsidRDefault="0068014A" w:rsidP="00A138D8">
      <w:pPr>
        <w:jc w:val="both"/>
      </w:pPr>
      <w:r>
        <w:t xml:space="preserve">Mr. Michael Boykin, EPA, gave a presentation on Community Air Monitoring (CAM) including </w:t>
      </w:r>
      <w:r w:rsidR="00B10A00">
        <w:t xml:space="preserve">background of work that was previously completed in 2016, </w:t>
      </w:r>
      <w:r>
        <w:t xml:space="preserve">resource tier selection, a CAM template and responder checklist, and </w:t>
      </w:r>
      <w:r w:rsidR="00185127">
        <w:t>selection of</w:t>
      </w:r>
      <w:r>
        <w:t xml:space="preserve"> particulate and chemical action levels</w:t>
      </w:r>
      <w:r w:rsidR="00185127">
        <w:t xml:space="preserve"> to use during an action</w:t>
      </w:r>
      <w:r w:rsidR="00D64293">
        <w:t>.</w:t>
      </w:r>
      <w:r w:rsidR="00030C04">
        <w:t xml:space="preserve"> These</w:t>
      </w:r>
      <w:r w:rsidR="0037338B">
        <w:t xml:space="preserve"> documents will be proposed for inclusion in the 2018 NWACP</w:t>
      </w:r>
      <w:r>
        <w:t xml:space="preserve">. The presentation can be viewed </w:t>
      </w:r>
      <w:hyperlink r:id="rId12" w:history="1">
        <w:r w:rsidRPr="0050177B">
          <w:rPr>
            <w:rStyle w:val="Hyperlink"/>
          </w:rPr>
          <w:t>here</w:t>
        </w:r>
      </w:hyperlink>
      <w:r>
        <w:t>.</w:t>
      </w:r>
    </w:p>
    <w:p w14:paraId="76A70609" w14:textId="77777777" w:rsidR="00CD7A4B" w:rsidRDefault="00CD7A4B" w:rsidP="00CD7A4B">
      <w:pPr>
        <w:pStyle w:val="Heading2"/>
      </w:pPr>
      <w:r>
        <w:t>Local Responder Concerns – Open Forum</w:t>
      </w:r>
    </w:p>
    <w:p w14:paraId="009F8C45" w14:textId="2B851156" w:rsidR="00CD7A4B" w:rsidRPr="00CD7A4B" w:rsidRDefault="00CD7A4B" w:rsidP="00CD7A4B">
      <w:pPr>
        <w:jc w:val="both"/>
      </w:pPr>
      <w:r>
        <w:t xml:space="preserve">Larry Sims, </w:t>
      </w:r>
      <w:r w:rsidR="0069236F">
        <w:t>Hauser Lake Fire/Kootenai Fire Chiefs</w:t>
      </w:r>
      <w:r>
        <w:t xml:space="preserve">, expressed </w:t>
      </w:r>
      <w:r w:rsidR="0009737F">
        <w:t>the concern</w:t>
      </w:r>
      <w:r w:rsidR="00C84B68">
        <w:t>s</w:t>
      </w:r>
      <w:r w:rsidR="0009737F">
        <w:t xml:space="preserve"> for his department are the two</w:t>
      </w:r>
      <w:r>
        <w:t xml:space="preserve"> rail lines that run right at the edge of their district</w:t>
      </w:r>
      <w:r w:rsidR="00A35E91">
        <w:t>,</w:t>
      </w:r>
      <w:r>
        <w:t xml:space="preserve"> </w:t>
      </w:r>
      <w:r w:rsidR="0009737F">
        <w:t>as</w:t>
      </w:r>
      <w:r>
        <w:t xml:space="preserve"> they are the smallest district in the state. </w:t>
      </w:r>
      <w:r w:rsidR="0009737F">
        <w:t>The Local Emergency Planning Commission (</w:t>
      </w:r>
      <w:r>
        <w:t>LEPC</w:t>
      </w:r>
      <w:r w:rsidR="0009737F">
        <w:t>)</w:t>
      </w:r>
      <w:r>
        <w:t xml:space="preserve"> ha</w:t>
      </w:r>
      <w:r w:rsidR="0009737F">
        <w:t>s</w:t>
      </w:r>
      <w:r>
        <w:t xml:space="preserve"> discussed tagging on or expanding the GRP through the Spokane River. Mr. Pete Hartman, Washington State Military Department, </w:t>
      </w:r>
      <w:r w:rsidR="0009737F">
        <w:t xml:space="preserve">noted his department covers </w:t>
      </w:r>
      <w:r>
        <w:t>Pend Oreille down to Asotin County</w:t>
      </w:r>
      <w:r w:rsidR="00A35E91">
        <w:t>,</w:t>
      </w:r>
      <w:r>
        <w:t xml:space="preserve"> </w:t>
      </w:r>
      <w:r w:rsidR="0009737F">
        <w:t>which consists of</w:t>
      </w:r>
      <w:r>
        <w:t xml:space="preserve"> 10 counties and </w:t>
      </w:r>
      <w:r w:rsidR="0009737F">
        <w:t>three</w:t>
      </w:r>
      <w:r>
        <w:t xml:space="preserve"> tribes</w:t>
      </w:r>
      <w:r w:rsidR="00A35E91">
        <w:t>.</w:t>
      </w:r>
      <w:r w:rsidR="00030C04">
        <w:t xml:space="preserve"> </w:t>
      </w:r>
      <w:r w:rsidR="00A35E91">
        <w:t>T</w:t>
      </w:r>
      <w:r w:rsidR="0009737F">
        <w:t>heir</w:t>
      </w:r>
      <w:r>
        <w:t xml:space="preserve"> major concern</w:t>
      </w:r>
      <w:r w:rsidR="0009737F">
        <w:t xml:space="preserve"> regards the</w:t>
      </w:r>
      <w:r>
        <w:t xml:space="preserve"> rail</w:t>
      </w:r>
      <w:r w:rsidR="0009737F">
        <w:t xml:space="preserve"> lines that</w:t>
      </w:r>
      <w:r>
        <w:t xml:space="preserve"> run right through downtown Spokane</w:t>
      </w:r>
      <w:r w:rsidR="0009737F">
        <w:t>.</w:t>
      </w:r>
      <w:r w:rsidR="00030C04">
        <w:t xml:space="preserve"> </w:t>
      </w:r>
      <w:r w:rsidR="0009737F">
        <w:t xml:space="preserve">In most of the </w:t>
      </w:r>
      <w:r>
        <w:t xml:space="preserve">counties </w:t>
      </w:r>
      <w:r w:rsidR="00A35E91">
        <w:t xml:space="preserve">that </w:t>
      </w:r>
      <w:r w:rsidR="0009737F">
        <w:t xml:space="preserve">his division covers, </w:t>
      </w:r>
      <w:r>
        <w:t>the emergency management</w:t>
      </w:r>
      <w:r w:rsidR="0009737F">
        <w:t xml:space="preserve"> departments</w:t>
      </w:r>
      <w:r>
        <w:t xml:space="preserve"> consist of </w:t>
      </w:r>
      <w:r w:rsidR="0009737F">
        <w:t>one</w:t>
      </w:r>
      <w:r>
        <w:t xml:space="preserve"> person that also has other responsibilities and duties.</w:t>
      </w:r>
      <w:r w:rsidR="003F7247">
        <w:t xml:space="preserve"> Ms. Linda Pilkey-Jarvis noted that with the spill contingency planning that is now required for trains transporting any type of oil </w:t>
      </w:r>
      <w:r w:rsidR="0009737F">
        <w:t>through the state of Washington</w:t>
      </w:r>
      <w:r w:rsidR="00DB37EC">
        <w:t>. T</w:t>
      </w:r>
      <w:r w:rsidR="00A35E91">
        <w:t xml:space="preserve">hat planning </w:t>
      </w:r>
      <w:r w:rsidR="003F7247">
        <w:t>will require</w:t>
      </w:r>
      <w:r w:rsidR="0009737F">
        <w:t xml:space="preserve"> rail companies</w:t>
      </w:r>
      <w:r w:rsidR="003F7247">
        <w:t xml:space="preserve"> to conduct drills which will highlight these concerns in the smaller communities. Mr. Bob </w:t>
      </w:r>
      <w:r w:rsidR="0009737F">
        <w:t>Howard,</w:t>
      </w:r>
      <w:r w:rsidR="003F7247">
        <w:t xml:space="preserve"> Bonner County Emergency Management, </w:t>
      </w:r>
      <w:r w:rsidR="0009737F">
        <w:t xml:space="preserve">noted their </w:t>
      </w:r>
      <w:r w:rsidR="003F7247">
        <w:t xml:space="preserve">largest concern </w:t>
      </w:r>
      <w:r w:rsidR="0009737F">
        <w:t xml:space="preserve">is that </w:t>
      </w:r>
      <w:r w:rsidR="003F7247">
        <w:t xml:space="preserve">most fire departments are volunteer and keeping their training for </w:t>
      </w:r>
      <w:r w:rsidR="0009737F">
        <w:t>HAZWOPER certification</w:t>
      </w:r>
      <w:r w:rsidR="003F7247">
        <w:t xml:space="preserve"> is difficult</w:t>
      </w:r>
      <w:r w:rsidR="0009737F">
        <w:t xml:space="preserve"> and expensive</w:t>
      </w:r>
      <w:r w:rsidR="00A35E91">
        <w:t>.</w:t>
      </w:r>
      <w:r w:rsidR="00030C04">
        <w:t xml:space="preserve"> </w:t>
      </w:r>
      <w:r w:rsidR="003F7247">
        <w:t xml:space="preserve"> Mr. Paul Musser, </w:t>
      </w:r>
      <w:r w:rsidR="0009737F">
        <w:t xml:space="preserve">Idaho </w:t>
      </w:r>
      <w:r w:rsidR="003F7247">
        <w:t>Regional</w:t>
      </w:r>
      <w:r w:rsidR="0009737F">
        <w:t xml:space="preserve"> Response Team </w:t>
      </w:r>
      <w:r w:rsidR="003F7247">
        <w:t xml:space="preserve">HazMat Region 1, </w:t>
      </w:r>
      <w:r w:rsidR="0009737F">
        <w:t xml:space="preserve">noted their </w:t>
      </w:r>
      <w:r w:rsidR="003F7247">
        <w:t>major concern</w:t>
      </w:r>
      <w:r w:rsidR="0009737F">
        <w:t xml:space="preserve"> regards the</w:t>
      </w:r>
      <w:r w:rsidR="003F7247">
        <w:t xml:space="preserve"> </w:t>
      </w:r>
      <w:r w:rsidR="0009737F">
        <w:t>P</w:t>
      </w:r>
      <w:r w:rsidR="003F7247">
        <w:t xml:space="preserve">leasant </w:t>
      </w:r>
      <w:r w:rsidR="0009737F">
        <w:t>V</w:t>
      </w:r>
      <w:r w:rsidR="003F7247">
        <w:t>iew</w:t>
      </w:r>
      <w:r w:rsidR="0009737F">
        <w:t xml:space="preserve"> Aquifer</w:t>
      </w:r>
      <w:r w:rsidR="003F7247">
        <w:t xml:space="preserve"> recharge which flows adjacent to the rail yard</w:t>
      </w:r>
      <w:r w:rsidR="0009737F">
        <w:t xml:space="preserve"> and the potential contamination of the aquifer from rail and firefighting activities</w:t>
      </w:r>
      <w:r w:rsidR="003F7247">
        <w:t xml:space="preserve">. </w:t>
      </w:r>
      <w:r w:rsidR="0009737F">
        <w:t>He also reported they recently discovered there is</w:t>
      </w:r>
      <w:r w:rsidR="003F7247">
        <w:t xml:space="preserve"> a</w:t>
      </w:r>
      <w:r w:rsidR="0009737F">
        <w:t xml:space="preserve"> rail line from </w:t>
      </w:r>
      <w:r w:rsidR="003F7247">
        <w:t xml:space="preserve">Montana </w:t>
      </w:r>
      <w:r w:rsidR="00A35E91">
        <w:t xml:space="preserve">that follows the Clark Fork </w:t>
      </w:r>
      <w:r w:rsidR="00030C04">
        <w:t xml:space="preserve">River </w:t>
      </w:r>
      <w:r w:rsidR="00A1250C">
        <w:t xml:space="preserve">and </w:t>
      </w:r>
      <w:r w:rsidR="00030C04">
        <w:t>has</w:t>
      </w:r>
      <w:r w:rsidR="003F7247">
        <w:t xml:space="preserve"> increased </w:t>
      </w:r>
      <w:r w:rsidR="00A35E91">
        <w:t xml:space="preserve">rail traffic </w:t>
      </w:r>
      <w:r w:rsidR="003F7247">
        <w:t>from 7 to 20 trains per month</w:t>
      </w:r>
      <w:r w:rsidR="00030C04">
        <w:t>.</w:t>
      </w:r>
      <w:r w:rsidR="003F7247">
        <w:t xml:space="preserve"> Mr. Kevin Brackney, Nez Perce Tribe Water Resources Division</w:t>
      </w:r>
      <w:r w:rsidR="00EF2127">
        <w:t xml:space="preserve">, </w:t>
      </w:r>
      <w:r w:rsidR="0009737F">
        <w:t xml:space="preserve">reported his group is </w:t>
      </w:r>
      <w:r w:rsidR="00EF2127">
        <w:t xml:space="preserve">working to outfit local fire and gas stations with response capacity. Ms. Molly McCann, Lakes Commission, </w:t>
      </w:r>
      <w:r w:rsidR="0009737F">
        <w:t>noted Burlington Northern Santa Fe (</w:t>
      </w:r>
      <w:r w:rsidR="00EF2127">
        <w:t>BNSF</w:t>
      </w:r>
      <w:r w:rsidR="0009737F">
        <w:t>)</w:t>
      </w:r>
      <w:r w:rsidR="00EF2127">
        <w:t xml:space="preserve"> will be building a new rail line over Lake Pend Oreille</w:t>
      </w:r>
      <w:r w:rsidR="00A35E91">
        <w:t xml:space="preserve"> and it</w:t>
      </w:r>
      <w:r w:rsidR="00EF2127">
        <w:t xml:space="preserve"> </w:t>
      </w:r>
      <w:r w:rsidR="0009737F">
        <w:t xml:space="preserve">is of great concern to the commission. She also noted there had been a </w:t>
      </w:r>
      <w:r w:rsidR="00EF2127">
        <w:t>grain spill that occurred nearby and the commission has no information on the impacts of the spill.</w:t>
      </w:r>
    </w:p>
    <w:p w14:paraId="03D4F66E" w14:textId="77777777" w:rsidR="009F65F7" w:rsidRDefault="009F65F7" w:rsidP="009F65F7">
      <w:pPr>
        <w:pStyle w:val="Heading2"/>
      </w:pPr>
      <w:r>
        <w:t>Updated Pend Oreille Geographic Response Plan</w:t>
      </w:r>
    </w:p>
    <w:p w14:paraId="1BFE98C1" w14:textId="6F748C51" w:rsidR="009F65F7" w:rsidRDefault="00EF2127" w:rsidP="00A138D8">
      <w:pPr>
        <w:jc w:val="both"/>
      </w:pPr>
      <w:r>
        <w:t>Mr. Dan Haley, Idaho Department of Environmental Quality (</w:t>
      </w:r>
      <w:r w:rsidR="00A544C2">
        <w:t>IDEQ) gave a presentation on the new Lake Pend Oreille GRP including what a GRP includes, the intended audience for a GRP, geography of the lake</w:t>
      </w:r>
      <w:r w:rsidR="00A35E91">
        <w:t>,</w:t>
      </w:r>
      <w:r w:rsidR="00A544C2">
        <w:t xml:space="preserve"> the rail lines that traverse the region, the reason there was a need to update existing GRP for the lake, </w:t>
      </w:r>
      <w:r w:rsidR="000F322E">
        <w:t>the structure of the GRP</w:t>
      </w:r>
      <w:r w:rsidR="00A35E91">
        <w:t>,</w:t>
      </w:r>
      <w:r w:rsidR="000F322E">
        <w:t xml:space="preserve"> creation of new mapping features, the difficulties involved in creating an approach in the Clark Fork Delta</w:t>
      </w:r>
      <w:r w:rsidR="00A35E91">
        <w:t>,</w:t>
      </w:r>
      <w:r w:rsidR="000F322E">
        <w:t xml:space="preserve"> and Denton Slough areas.</w:t>
      </w:r>
      <w:r w:rsidR="004B10E7">
        <w:t xml:space="preserve"> Finally, he noted the importance of vetting any planning tools through stakeholders to ensure planning strategies would not negatively impact important resources.</w:t>
      </w:r>
      <w:r w:rsidR="004F09BA">
        <w:t xml:space="preserve"> The presentation can be viewed </w:t>
      </w:r>
      <w:hyperlink r:id="rId13" w:history="1">
        <w:r w:rsidR="004F09BA" w:rsidRPr="0050177B">
          <w:rPr>
            <w:rStyle w:val="Hyperlink"/>
          </w:rPr>
          <w:t>here</w:t>
        </w:r>
      </w:hyperlink>
      <w:r w:rsidR="004F09BA">
        <w:t>.</w:t>
      </w:r>
    </w:p>
    <w:p w14:paraId="1136EB55" w14:textId="77777777" w:rsidR="009F65F7" w:rsidRDefault="009F65F7" w:rsidP="009F65F7">
      <w:pPr>
        <w:pStyle w:val="Heading2"/>
      </w:pPr>
      <w:r>
        <w:t>Idaho Flooding and Hazardous Materials</w:t>
      </w:r>
    </w:p>
    <w:p w14:paraId="02EECD73" w14:textId="6A6CF237" w:rsidR="009F65F7" w:rsidRDefault="004F09BA" w:rsidP="00A138D8">
      <w:pPr>
        <w:jc w:val="both"/>
      </w:pPr>
      <w:r>
        <w:t>Mr. Jeff Rylee, IOEM, gave a presentation on the natural disasters that have occurred so far this year in Idaho including w</w:t>
      </w:r>
      <w:r w:rsidR="00A138D8">
        <w:t>inter storms avalanches, landslides and floods</w:t>
      </w:r>
      <w:r>
        <w:t xml:space="preserve"> in January,</w:t>
      </w:r>
      <w:r w:rsidR="00A138D8">
        <w:t xml:space="preserve"> February, March</w:t>
      </w:r>
      <w:r w:rsidR="00A35E91">
        <w:t>, and</w:t>
      </w:r>
      <w:r w:rsidR="00A138D8">
        <w:t xml:space="preserve"> then spring river flooding in April and May. Of the 44 counties in the state, up to 33 counties had declared emergency status either at the local o</w:t>
      </w:r>
      <w:r w:rsidR="00473591">
        <w:t>r</w:t>
      </w:r>
      <w:r w:rsidR="00A138D8">
        <w:t xml:space="preserve"> state level</w:t>
      </w:r>
      <w:r>
        <w:t xml:space="preserve">. The presentation can be viewed </w:t>
      </w:r>
      <w:hyperlink r:id="rId14" w:history="1">
        <w:r w:rsidRPr="0050177B">
          <w:rPr>
            <w:rStyle w:val="Hyperlink"/>
          </w:rPr>
          <w:t>here</w:t>
        </w:r>
      </w:hyperlink>
      <w:r>
        <w:t>.</w:t>
      </w:r>
    </w:p>
    <w:p w14:paraId="1E4C5B08" w14:textId="77777777" w:rsidR="009F65F7" w:rsidRDefault="009F65F7" w:rsidP="009F65F7">
      <w:pPr>
        <w:pStyle w:val="Heading2"/>
      </w:pPr>
      <w:r>
        <w:t>In-Situ Burn Technical Session</w:t>
      </w:r>
    </w:p>
    <w:p w14:paraId="724CFE1C" w14:textId="12CB1D29" w:rsidR="009F65F7" w:rsidRPr="006A1010" w:rsidRDefault="008D0D2C" w:rsidP="000F52CE">
      <w:pPr>
        <w:jc w:val="both"/>
      </w:pPr>
      <w:r>
        <w:t>Ms. Sonja Larson, Ecology, gave a presentation on In-Situ Burning (ISB)</w:t>
      </w:r>
      <w:r w:rsidR="00A35E91">
        <w:t xml:space="preserve"> </w:t>
      </w:r>
      <w:r>
        <w:t xml:space="preserve">regarding when ISB might be conducted, the conditions that should be present in order to conduct ISB, the objectives of the ISB Task Force, </w:t>
      </w:r>
      <w:r w:rsidR="00D801D9">
        <w:t>a preview of the ISB interactive ma</w:t>
      </w:r>
      <w:r w:rsidR="00A12FC5">
        <w:t>p</w:t>
      </w:r>
      <w:r w:rsidR="00D801D9">
        <w:t>,</w:t>
      </w:r>
      <w:r w:rsidR="006A1010">
        <w:t xml:space="preserve"> updates to the ISB </w:t>
      </w:r>
      <w:r w:rsidR="00A12FC5">
        <w:t>Feasibility Analysis Worksheet,</w:t>
      </w:r>
      <w:r w:rsidR="006A1010">
        <w:t xml:space="preserve"> updating the checklists, and the role of the regional air authority agencies in the decision making process. The presentation can be viewed </w:t>
      </w:r>
      <w:hyperlink r:id="rId15" w:history="1">
        <w:r w:rsidR="006A1010" w:rsidRPr="0050177B">
          <w:rPr>
            <w:rStyle w:val="Hyperlink"/>
          </w:rPr>
          <w:t>here</w:t>
        </w:r>
      </w:hyperlink>
      <w:r w:rsidR="006A1010">
        <w:t>.</w:t>
      </w:r>
    </w:p>
    <w:p w14:paraId="0EBD7A37" w14:textId="77777777" w:rsidR="00295AA8" w:rsidRDefault="00400B40" w:rsidP="00295AA8">
      <w:pPr>
        <w:pStyle w:val="Heading2"/>
      </w:pPr>
      <w:r>
        <w:t>On-Scene Coordinator Reports – Part I</w:t>
      </w:r>
    </w:p>
    <w:p w14:paraId="1606396B" w14:textId="77777777" w:rsidR="009F65F7" w:rsidRDefault="009F65F7" w:rsidP="009F65F7">
      <w:pPr>
        <w:pStyle w:val="Heading3"/>
      </w:pPr>
      <w:r>
        <w:t>Oregon Department of Environmental Quality</w:t>
      </w:r>
    </w:p>
    <w:p w14:paraId="07D58282" w14:textId="4181A866" w:rsidR="009F65F7" w:rsidRDefault="00200917" w:rsidP="000F52CE">
      <w:pPr>
        <w:jc w:val="both"/>
      </w:pPr>
      <w:r>
        <w:t xml:space="preserve">Mr. Mike Zollitsch, Oregon Department of Environmental Quality (ODEQ) gave a presentation on the responses that have occurred over the past year including the Mosier Train Derailment, the River Street Fire response, and the myriad of other responses that have occurred between these two incidents. The presentation can be viewed </w:t>
      </w:r>
      <w:hyperlink r:id="rId16" w:history="1">
        <w:r w:rsidRPr="0050177B">
          <w:rPr>
            <w:rStyle w:val="Hyperlink"/>
          </w:rPr>
          <w:t>here</w:t>
        </w:r>
      </w:hyperlink>
      <w:r>
        <w:t>.</w:t>
      </w:r>
    </w:p>
    <w:p w14:paraId="24FC7764" w14:textId="77777777" w:rsidR="009F65F7" w:rsidRDefault="009F65F7" w:rsidP="009F65F7">
      <w:pPr>
        <w:pStyle w:val="Heading3"/>
      </w:pPr>
      <w:r>
        <w:t>Washington State Department of Ecology</w:t>
      </w:r>
    </w:p>
    <w:p w14:paraId="047CF9B8" w14:textId="2C6B8457" w:rsidR="009F65F7" w:rsidRDefault="000F52CE" w:rsidP="000F52CE">
      <w:pPr>
        <w:jc w:val="both"/>
      </w:pPr>
      <w:r>
        <w:t xml:space="preserve">Mr. David Byers, Ecology, gave a presentation on the spill response programs including notifications for the previous 12 months; staffing levels of responders; trainings, exercises, and workshops; an update of the equipment grant program; </w:t>
      </w:r>
      <w:r w:rsidR="0017716D">
        <w:t xml:space="preserve">and </w:t>
      </w:r>
      <w:r w:rsidR="00A12FC5">
        <w:t>the</w:t>
      </w:r>
      <w:r w:rsidR="0017716D">
        <w:t xml:space="preserve"> Columbia River Mystery Sheen</w:t>
      </w:r>
      <w:r w:rsidR="008B5B0E">
        <w:t xml:space="preserve"> and the</w:t>
      </w:r>
      <w:r w:rsidR="0017716D">
        <w:t xml:space="preserve"> Rec</w:t>
      </w:r>
      <w:r w:rsidR="008B5B0E">
        <w:t>reational Vehicle HERO sinking</w:t>
      </w:r>
      <w:r w:rsidR="00A12FC5">
        <w:t xml:space="preserve"> responses</w:t>
      </w:r>
      <w:r w:rsidR="008B5B0E">
        <w:t xml:space="preserve">. The presentation can be viewed </w:t>
      </w:r>
      <w:hyperlink r:id="rId17" w:history="1">
        <w:r w:rsidR="008B5B0E" w:rsidRPr="0050177B">
          <w:rPr>
            <w:rStyle w:val="Hyperlink"/>
          </w:rPr>
          <w:t>here</w:t>
        </w:r>
      </w:hyperlink>
      <w:r w:rsidR="008B5B0E">
        <w:t>.</w:t>
      </w:r>
    </w:p>
    <w:p w14:paraId="4984B8C6" w14:textId="77777777" w:rsidR="00295AA8" w:rsidRDefault="009F65F7" w:rsidP="00295AA8">
      <w:pPr>
        <w:pStyle w:val="Heading2"/>
      </w:pPr>
      <w:r>
        <w:t>Serving Disadvantaged Communities during Responses</w:t>
      </w:r>
    </w:p>
    <w:p w14:paraId="03B14EDD" w14:textId="7BADD842" w:rsidR="00295AA8" w:rsidRDefault="00B4501B" w:rsidP="008D15ED">
      <w:pPr>
        <w:jc w:val="both"/>
      </w:pPr>
      <w:r>
        <w:t>Ms. Janine Wilson and Mr. Nick Mechikoff, Panhandle Health District, gave a presentation on supporting communities during response</w:t>
      </w:r>
      <w:r w:rsidR="000225B5">
        <w:t>s</w:t>
      </w:r>
      <w:r>
        <w:t xml:space="preserve"> which included services provided by the Health District</w:t>
      </w:r>
      <w:r w:rsidR="004032F4">
        <w:t xml:space="preserve">, </w:t>
      </w:r>
      <w:r w:rsidR="00F5335D">
        <w:t xml:space="preserve">the geographical risk areas in the district, public health preparedness plans, </w:t>
      </w:r>
      <w:r w:rsidR="000225B5">
        <w:t xml:space="preserve">and </w:t>
      </w:r>
      <w:r w:rsidR="008C1603">
        <w:t>the network of community providers to assist with m</w:t>
      </w:r>
      <w:r w:rsidR="005B3D70">
        <w:t>edical care during an incident</w:t>
      </w:r>
      <w:r w:rsidR="004032F4">
        <w:t>. The health district covers the five northern counties in the state (Benewah, Bonner, Boundary, Kootenai, and Shoshone counties).</w:t>
      </w:r>
      <w:r w:rsidR="005B3D70">
        <w:t xml:space="preserve"> The presentation can be viewed </w:t>
      </w:r>
      <w:hyperlink r:id="rId18" w:history="1">
        <w:r w:rsidR="005B3D70" w:rsidRPr="0050177B">
          <w:rPr>
            <w:rStyle w:val="Hyperlink"/>
          </w:rPr>
          <w:t>here</w:t>
        </w:r>
      </w:hyperlink>
      <w:r w:rsidR="005B3D70">
        <w:t xml:space="preserve">. Ms. Megan </w:t>
      </w:r>
      <w:r w:rsidR="00D12C98">
        <w:t>Dardis-Kunz</w:t>
      </w:r>
      <w:r w:rsidR="005B3D70">
        <w:t xml:space="preserve">, Idaho Department of Health and </w:t>
      </w:r>
      <w:r w:rsidR="00D12C98">
        <w:t>Welfare</w:t>
      </w:r>
      <w:r w:rsidR="005B3D70">
        <w:t xml:space="preserve">, discussed the agency and what services they are able to provide, a handout was provided and can be viewed </w:t>
      </w:r>
      <w:hyperlink r:id="rId19" w:history="1">
        <w:r w:rsidR="005B3D70" w:rsidRPr="0050177B">
          <w:rPr>
            <w:rStyle w:val="Hyperlink"/>
          </w:rPr>
          <w:t>here</w:t>
        </w:r>
      </w:hyperlink>
      <w:bookmarkStart w:id="0" w:name="_GoBack"/>
      <w:bookmarkEnd w:id="0"/>
      <w:r w:rsidR="005B3D70">
        <w:t>.</w:t>
      </w:r>
      <w:r w:rsidR="004032F4">
        <w:t xml:space="preserve"> </w:t>
      </w:r>
    </w:p>
    <w:p w14:paraId="442B19F9" w14:textId="77777777" w:rsidR="00400B40" w:rsidRDefault="00400B40" w:rsidP="00400B40">
      <w:pPr>
        <w:pStyle w:val="Heading2"/>
      </w:pPr>
      <w:r>
        <w:t>On-Scene Coordinator Reports – Part II</w:t>
      </w:r>
    </w:p>
    <w:p w14:paraId="44904D4F" w14:textId="77777777" w:rsidR="00400B40" w:rsidRDefault="00400B40" w:rsidP="00400B40">
      <w:pPr>
        <w:pStyle w:val="Heading3"/>
      </w:pPr>
      <w:r>
        <w:t>United States Environmental Protection Agency</w:t>
      </w:r>
    </w:p>
    <w:p w14:paraId="6EF2A018" w14:textId="7076BF8D" w:rsidR="00400B40" w:rsidRDefault="00E4607E" w:rsidP="00911A73">
      <w:pPr>
        <w:jc w:val="both"/>
      </w:pPr>
      <w:r>
        <w:t>OSC</w:t>
      </w:r>
      <w:r w:rsidR="00EF2055">
        <w:t>s Stephen Ball and Eric Vanderboom</w:t>
      </w:r>
      <w:r>
        <w:t>, EPA,</w:t>
      </w:r>
      <w:r w:rsidR="00EF2055">
        <w:t xml:space="preserve"> introduced themselves and their area of responsibility and expertise. The</w:t>
      </w:r>
      <w:r w:rsidR="000225B5">
        <w:t>y</w:t>
      </w:r>
      <w:r w:rsidR="00EF2055">
        <w:t xml:space="preserve"> </w:t>
      </w:r>
      <w:r>
        <w:t>gave a presentation on EPA response</w:t>
      </w:r>
      <w:r w:rsidR="00D53F0D">
        <w:t xml:space="preserve"> activities</w:t>
      </w:r>
      <w:r w:rsidR="00EF2055">
        <w:t xml:space="preserve"> including the Treoil Industries Biorefinery response, the Hanford Tunnel Collapse, </w:t>
      </w:r>
      <w:r w:rsidR="00F71ED8">
        <w:t>Corvallis Mercury spill, and the River Street Warehouse fire response</w:t>
      </w:r>
      <w:r w:rsidR="00D53F0D">
        <w:t xml:space="preserve">. The presentation can be viewed </w:t>
      </w:r>
      <w:hyperlink r:id="rId20" w:history="1">
        <w:r w:rsidR="00D53F0D" w:rsidRPr="0050177B">
          <w:rPr>
            <w:rStyle w:val="Hyperlink"/>
          </w:rPr>
          <w:t>here</w:t>
        </w:r>
      </w:hyperlink>
      <w:r w:rsidR="00D53F0D">
        <w:t>.</w:t>
      </w:r>
    </w:p>
    <w:p w14:paraId="6CF4B519" w14:textId="77777777" w:rsidR="001E10A0" w:rsidRDefault="001E10A0" w:rsidP="001E10A0">
      <w:pPr>
        <w:pStyle w:val="Heading3"/>
      </w:pPr>
      <w:r>
        <w:t>United States Coast Guard – Sector Puget Sound</w:t>
      </w:r>
    </w:p>
    <w:p w14:paraId="02D46E02" w14:textId="33BD2E55" w:rsidR="001E10A0" w:rsidRPr="00400B40" w:rsidRDefault="00CB2B1D" w:rsidP="001E10A0">
      <w:pPr>
        <w:jc w:val="both"/>
      </w:pPr>
      <w:r>
        <w:t>CWO Brandon Todd</w:t>
      </w:r>
      <w:r w:rsidR="00FD263E">
        <w:t>, USCG SPS,</w:t>
      </w:r>
      <w:r w:rsidR="001E10A0">
        <w:t xml:space="preserve"> gave a presentation on SPS activities since the previous </w:t>
      </w:r>
      <w:r w:rsidR="005A1A2B">
        <w:t>NWAC/RRT meeting</w:t>
      </w:r>
      <w:r w:rsidR="001E10A0">
        <w:t xml:space="preserve">, including the Tug Gene Dunlap, Tug Island Wind, training, exercises/workshops, and federal, state, and local planning coordination efforts. The presentation can be viewed </w:t>
      </w:r>
      <w:hyperlink r:id="rId21" w:history="1">
        <w:r w:rsidR="001E10A0" w:rsidRPr="0050177B">
          <w:rPr>
            <w:rStyle w:val="Hyperlink"/>
          </w:rPr>
          <w:t>here</w:t>
        </w:r>
      </w:hyperlink>
      <w:r w:rsidR="001E10A0">
        <w:t>.</w:t>
      </w:r>
    </w:p>
    <w:p w14:paraId="2A8CE1D3" w14:textId="77777777" w:rsidR="001E10A0" w:rsidRPr="001E10A0" w:rsidRDefault="00400B40" w:rsidP="001E10A0">
      <w:pPr>
        <w:pStyle w:val="Heading3"/>
      </w:pPr>
      <w:r>
        <w:t xml:space="preserve">United States Coast Guard – Sector </w:t>
      </w:r>
      <w:r w:rsidR="001E10A0">
        <w:t>Columbia River</w:t>
      </w:r>
    </w:p>
    <w:p w14:paraId="79C01DBD" w14:textId="3C71798D" w:rsidR="00400B40" w:rsidRDefault="005A1A2B" w:rsidP="00911A73">
      <w:pPr>
        <w:jc w:val="both"/>
      </w:pPr>
      <w:r>
        <w:t>ENS Kira Adams</w:t>
      </w:r>
      <w:r w:rsidR="00D53F0D">
        <w:t xml:space="preserve">, USCG SCR, gave a presentation on activities for SCR since the previous </w:t>
      </w:r>
      <w:r>
        <w:t>NWAC/RRT meeting</w:t>
      </w:r>
      <w:r w:rsidR="00D53F0D">
        <w:t xml:space="preserve">, including </w:t>
      </w:r>
      <w:r>
        <w:t>the recreational vehicle Hero response, vehicle in Willapa River, Portland Yacht Club, River Street Warehouse fire response, Goble Site situation update,</w:t>
      </w:r>
      <w:r w:rsidR="00FC5EF5">
        <w:t xml:space="preserve"> and a review of trainings, exercises/workshops; and federal, state, and local planning coordination efforts</w:t>
      </w:r>
      <w:r w:rsidR="002869F2">
        <w:t xml:space="preserve">. The presentation can be viewed </w:t>
      </w:r>
      <w:hyperlink r:id="rId22" w:history="1">
        <w:r w:rsidR="002869F2" w:rsidRPr="0050177B">
          <w:rPr>
            <w:rStyle w:val="Hyperlink"/>
          </w:rPr>
          <w:t>here</w:t>
        </w:r>
      </w:hyperlink>
      <w:r w:rsidR="002869F2">
        <w:t>.</w:t>
      </w:r>
    </w:p>
    <w:p w14:paraId="5A41D471" w14:textId="77777777" w:rsidR="00295AA8" w:rsidRDefault="00295AA8" w:rsidP="00295AA8">
      <w:pPr>
        <w:pStyle w:val="Heading2"/>
      </w:pPr>
      <w:r>
        <w:t>Closing Comments</w:t>
      </w:r>
    </w:p>
    <w:p w14:paraId="2A7FEBC3" w14:textId="70BD8561" w:rsidR="00295AA8" w:rsidRPr="00295AA8" w:rsidRDefault="0069236F" w:rsidP="00911A73">
      <w:pPr>
        <w:jc w:val="both"/>
      </w:pPr>
      <w:r>
        <w:t>LT</w:t>
      </w:r>
      <w:r w:rsidR="00FD263E">
        <w:t>JG</w:t>
      </w:r>
      <w:r w:rsidR="00BD78F2">
        <w:t xml:space="preserve"> B</w:t>
      </w:r>
      <w:r w:rsidR="00FD263E">
        <w:t xml:space="preserve">erit </w:t>
      </w:r>
      <w:r w:rsidR="00BD78F2">
        <w:t>Boyle thanked the participants and appreciated the topics on the agenda. Ms. Sheldrake thanked the participants</w:t>
      </w:r>
      <w:r w:rsidR="000225B5">
        <w:t>,</w:t>
      </w:r>
      <w:r w:rsidR="00BD78F2">
        <w:t xml:space="preserve"> especially the local responders that expressed their concerns. </w:t>
      </w:r>
    </w:p>
    <w:sectPr w:rsidR="00295AA8" w:rsidRPr="00295AA8" w:rsidSect="00127EF0">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34E8" w14:textId="77777777" w:rsidR="00AC198B" w:rsidRDefault="00AC198B" w:rsidP="00BE05E2">
      <w:pPr>
        <w:spacing w:after="0" w:line="240" w:lineRule="auto"/>
      </w:pPr>
      <w:r>
        <w:separator/>
      </w:r>
    </w:p>
  </w:endnote>
  <w:endnote w:type="continuationSeparator" w:id="0">
    <w:p w14:paraId="7AC48DA4" w14:textId="77777777" w:rsidR="00AC198B" w:rsidRDefault="00AC198B"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A671" w14:textId="21E5528E" w:rsidR="006131FF" w:rsidRDefault="008A35EE" w:rsidP="00A07ADD">
    <w:pPr>
      <w:pStyle w:val="Footer"/>
      <w:jc w:val="right"/>
    </w:pPr>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r w:rsidR="006131FF">
              <w:t xml:space="preserve">Page </w:t>
            </w:r>
            <w:r w:rsidR="004117A7">
              <w:rPr>
                <w:b/>
                <w:bCs/>
                <w:sz w:val="24"/>
                <w:szCs w:val="24"/>
              </w:rPr>
              <w:fldChar w:fldCharType="begin"/>
            </w:r>
            <w:r w:rsidR="006131FF">
              <w:rPr>
                <w:b/>
                <w:bCs/>
              </w:rPr>
              <w:instrText xml:space="preserve"> PAGE </w:instrText>
            </w:r>
            <w:r w:rsidR="004117A7">
              <w:rPr>
                <w:b/>
                <w:bCs/>
                <w:sz w:val="24"/>
                <w:szCs w:val="24"/>
              </w:rPr>
              <w:fldChar w:fldCharType="separate"/>
            </w:r>
            <w:r>
              <w:rPr>
                <w:b/>
                <w:bCs/>
                <w:noProof/>
              </w:rPr>
              <w:t>4</w:t>
            </w:r>
            <w:r w:rsidR="004117A7">
              <w:rPr>
                <w:b/>
                <w:bCs/>
                <w:sz w:val="24"/>
                <w:szCs w:val="24"/>
              </w:rPr>
              <w:fldChar w:fldCharType="end"/>
            </w:r>
            <w:r w:rsidR="006131FF">
              <w:t xml:space="preserve"> of </w:t>
            </w:r>
            <w:r w:rsidR="004117A7">
              <w:rPr>
                <w:b/>
                <w:bCs/>
                <w:sz w:val="24"/>
                <w:szCs w:val="24"/>
              </w:rPr>
              <w:fldChar w:fldCharType="begin"/>
            </w:r>
            <w:r w:rsidR="006131FF">
              <w:rPr>
                <w:b/>
                <w:bCs/>
              </w:rPr>
              <w:instrText xml:space="preserve"> NUMPAGES  </w:instrText>
            </w:r>
            <w:r w:rsidR="004117A7">
              <w:rPr>
                <w:b/>
                <w:bCs/>
                <w:sz w:val="24"/>
                <w:szCs w:val="24"/>
              </w:rPr>
              <w:fldChar w:fldCharType="separate"/>
            </w:r>
            <w:r>
              <w:rPr>
                <w:b/>
                <w:bCs/>
                <w:noProof/>
              </w:rPr>
              <w:t>4</w:t>
            </w:r>
            <w:r w:rsidR="004117A7">
              <w:rPr>
                <w:b/>
                <w:bCs/>
                <w:sz w:val="24"/>
                <w:szCs w:val="24"/>
              </w:rPr>
              <w:fldChar w:fldCharType="end"/>
            </w:r>
          </w:sdtContent>
        </w:sdt>
      </w:sdtContent>
    </w:sdt>
    <w:r w:rsidR="00A1250C">
      <w:rPr>
        <w:noProof/>
      </w:rPr>
      <mc:AlternateContent>
        <mc:Choice Requires="wps">
          <w:drawing>
            <wp:anchor distT="0" distB="0" distL="114300" distR="114300" simplePos="0" relativeHeight="251661312" behindDoc="0" locked="0" layoutInCell="1" allowOverlap="1" wp14:anchorId="32F01E08" wp14:editId="2BD1A5E6">
              <wp:simplePos x="0" y="0"/>
              <wp:positionH relativeFrom="column">
                <wp:posOffset>0</wp:posOffset>
              </wp:positionH>
              <wp:positionV relativeFrom="paragraph">
                <wp:posOffset>-635</wp:posOffset>
              </wp:positionV>
              <wp:extent cx="6322695" cy="6350"/>
              <wp:effectExtent l="0" t="0" r="190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49B09BDD"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" strokecolor="#4579b8 [3044]">
              <o:lock v:ext="edit" shapetype="f"/>
            </v:line>
          </w:pict>
        </mc:Fallback>
      </mc:AlternateContent>
    </w:r>
  </w:p>
  <w:p w14:paraId="289D36D0" w14:textId="77777777" w:rsidR="006131FF" w:rsidRDefault="0061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6FCDB" w14:textId="77777777" w:rsidR="00AC198B" w:rsidRDefault="00AC198B" w:rsidP="00BE05E2">
      <w:pPr>
        <w:spacing w:after="0" w:line="240" w:lineRule="auto"/>
      </w:pPr>
      <w:r>
        <w:separator/>
      </w:r>
    </w:p>
  </w:footnote>
  <w:footnote w:type="continuationSeparator" w:id="0">
    <w:p w14:paraId="50EFC5D6" w14:textId="77777777" w:rsidR="00AC198B" w:rsidRDefault="00AC198B" w:rsidP="00BE0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092C" w14:textId="77777777" w:rsidR="00127EF0" w:rsidRDefault="001B5E72" w:rsidP="001B5E72">
    <w:pPr>
      <w:pStyle w:val="Header"/>
      <w:jc w:val="right"/>
      <w:rPr>
        <w:b/>
        <w:caps/>
      </w:rPr>
    </w:pPr>
    <w:r>
      <w:rPr>
        <w:b/>
        <w:caps/>
        <w:color w:val="FFFFFF" w:themeColor="background1"/>
      </w:rPr>
      <w:t>RRT</w:t>
    </w:r>
    <w:r>
      <w:rPr>
        <w:b/>
        <w:caps/>
      </w:rPr>
      <w:t>rrt 10/NWAC PUBLIC SESSION NOTES</w:t>
    </w:r>
  </w:p>
  <w:p w14:paraId="5F66CEE0" w14:textId="076B5613" w:rsidR="001B5E72" w:rsidRPr="001B5E72" w:rsidRDefault="00A1250C" w:rsidP="001B5E72">
    <w:pPr>
      <w:pStyle w:val="Header"/>
      <w:jc w:val="right"/>
    </w:pPr>
    <w:r>
      <w:rPr>
        <w:noProof/>
      </w:rPr>
      <mc:AlternateContent>
        <mc:Choice Requires="wps">
          <w:drawing>
            <wp:anchor distT="0" distB="0" distL="114300" distR="114300" simplePos="0" relativeHeight="251659264" behindDoc="0" locked="0" layoutInCell="1" allowOverlap="1" wp14:anchorId="660A446E" wp14:editId="49E23DD8">
              <wp:simplePos x="0" y="0"/>
              <wp:positionH relativeFrom="column">
                <wp:posOffset>-150495</wp:posOffset>
              </wp:positionH>
              <wp:positionV relativeFrom="paragraph">
                <wp:posOffset>149225</wp:posOffset>
              </wp:positionV>
              <wp:extent cx="6322695" cy="6350"/>
              <wp:effectExtent l="0" t="0" r="190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3E3CEDAC"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7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" strokecolor="#4579b8 [3044]">
              <o:lock v:ext="edit" shapetype="f"/>
            </v:line>
          </w:pict>
        </mc:Fallback>
      </mc:AlternateContent>
    </w:r>
    <w:r w:rsidR="009F65F7">
      <w:t>07 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B30"/>
    <w:multiLevelType w:val="hybridMultilevel"/>
    <w:tmpl w:val="F1F87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A5B8D"/>
    <w:multiLevelType w:val="hybridMultilevel"/>
    <w:tmpl w:val="CDC0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9"/>
    <w:rsid w:val="0000660A"/>
    <w:rsid w:val="00006AEE"/>
    <w:rsid w:val="00013684"/>
    <w:rsid w:val="000225B5"/>
    <w:rsid w:val="00025450"/>
    <w:rsid w:val="00030C04"/>
    <w:rsid w:val="0003688B"/>
    <w:rsid w:val="000517FF"/>
    <w:rsid w:val="00054692"/>
    <w:rsid w:val="0005689B"/>
    <w:rsid w:val="00071EFF"/>
    <w:rsid w:val="00073370"/>
    <w:rsid w:val="00081FE5"/>
    <w:rsid w:val="00083E93"/>
    <w:rsid w:val="00085FF6"/>
    <w:rsid w:val="000972C7"/>
    <w:rsid w:val="0009737F"/>
    <w:rsid w:val="000A0C9F"/>
    <w:rsid w:val="000A52B6"/>
    <w:rsid w:val="000A703F"/>
    <w:rsid w:val="000B6AE4"/>
    <w:rsid w:val="000B70C1"/>
    <w:rsid w:val="000C378F"/>
    <w:rsid w:val="000D72BF"/>
    <w:rsid w:val="000D792D"/>
    <w:rsid w:val="000E5360"/>
    <w:rsid w:val="000F322E"/>
    <w:rsid w:val="000F475A"/>
    <w:rsid w:val="000F52CE"/>
    <w:rsid w:val="00101C59"/>
    <w:rsid w:val="00101FDC"/>
    <w:rsid w:val="00111E55"/>
    <w:rsid w:val="0011486E"/>
    <w:rsid w:val="0011757E"/>
    <w:rsid w:val="00123F8E"/>
    <w:rsid w:val="00127EF0"/>
    <w:rsid w:val="00143FEF"/>
    <w:rsid w:val="001473AD"/>
    <w:rsid w:val="00147E28"/>
    <w:rsid w:val="0015132A"/>
    <w:rsid w:val="00152139"/>
    <w:rsid w:val="00160D17"/>
    <w:rsid w:val="00165C9D"/>
    <w:rsid w:val="001729B4"/>
    <w:rsid w:val="001731B6"/>
    <w:rsid w:val="0017707C"/>
    <w:rsid w:val="0017716D"/>
    <w:rsid w:val="00183553"/>
    <w:rsid w:val="00185127"/>
    <w:rsid w:val="001918E6"/>
    <w:rsid w:val="00193929"/>
    <w:rsid w:val="0019442A"/>
    <w:rsid w:val="001A03EF"/>
    <w:rsid w:val="001A16BF"/>
    <w:rsid w:val="001A5469"/>
    <w:rsid w:val="001B051B"/>
    <w:rsid w:val="001B2A6C"/>
    <w:rsid w:val="001B5E72"/>
    <w:rsid w:val="001B647E"/>
    <w:rsid w:val="001C2185"/>
    <w:rsid w:val="001C24F7"/>
    <w:rsid w:val="001C6851"/>
    <w:rsid w:val="001E10A0"/>
    <w:rsid w:val="001F0988"/>
    <w:rsid w:val="001F5CD9"/>
    <w:rsid w:val="001F6FC0"/>
    <w:rsid w:val="001F738B"/>
    <w:rsid w:val="00200917"/>
    <w:rsid w:val="0020232A"/>
    <w:rsid w:val="0022394A"/>
    <w:rsid w:val="00225532"/>
    <w:rsid w:val="00225792"/>
    <w:rsid w:val="00231362"/>
    <w:rsid w:val="00231E68"/>
    <w:rsid w:val="00252F72"/>
    <w:rsid w:val="0025467D"/>
    <w:rsid w:val="00257A39"/>
    <w:rsid w:val="002658FE"/>
    <w:rsid w:val="00267555"/>
    <w:rsid w:val="00277641"/>
    <w:rsid w:val="00282E8D"/>
    <w:rsid w:val="00283B08"/>
    <w:rsid w:val="002869F2"/>
    <w:rsid w:val="00287DBF"/>
    <w:rsid w:val="0029179F"/>
    <w:rsid w:val="00295AA8"/>
    <w:rsid w:val="002A1947"/>
    <w:rsid w:val="002A72BE"/>
    <w:rsid w:val="002A793F"/>
    <w:rsid w:val="002B772D"/>
    <w:rsid w:val="002C7A7E"/>
    <w:rsid w:val="002D3844"/>
    <w:rsid w:val="002D5244"/>
    <w:rsid w:val="002D5D98"/>
    <w:rsid w:val="002E34B7"/>
    <w:rsid w:val="002F3D96"/>
    <w:rsid w:val="002F48AA"/>
    <w:rsid w:val="00302BB6"/>
    <w:rsid w:val="003030F1"/>
    <w:rsid w:val="00307B63"/>
    <w:rsid w:val="00307ECE"/>
    <w:rsid w:val="003113DC"/>
    <w:rsid w:val="00313C70"/>
    <w:rsid w:val="00321894"/>
    <w:rsid w:val="00323944"/>
    <w:rsid w:val="00327872"/>
    <w:rsid w:val="00330241"/>
    <w:rsid w:val="00331A40"/>
    <w:rsid w:val="00332EA2"/>
    <w:rsid w:val="003349D0"/>
    <w:rsid w:val="00341E10"/>
    <w:rsid w:val="00343982"/>
    <w:rsid w:val="0034476B"/>
    <w:rsid w:val="003472C8"/>
    <w:rsid w:val="00352225"/>
    <w:rsid w:val="00355BA7"/>
    <w:rsid w:val="00361F8E"/>
    <w:rsid w:val="00363BE1"/>
    <w:rsid w:val="00366007"/>
    <w:rsid w:val="0037338B"/>
    <w:rsid w:val="00383405"/>
    <w:rsid w:val="00387B61"/>
    <w:rsid w:val="00390C79"/>
    <w:rsid w:val="0039392F"/>
    <w:rsid w:val="00397293"/>
    <w:rsid w:val="003A172E"/>
    <w:rsid w:val="003A2D49"/>
    <w:rsid w:val="003A4844"/>
    <w:rsid w:val="003B0C8B"/>
    <w:rsid w:val="003C0B8B"/>
    <w:rsid w:val="003C4484"/>
    <w:rsid w:val="003C70A8"/>
    <w:rsid w:val="003D1802"/>
    <w:rsid w:val="003D21DE"/>
    <w:rsid w:val="003E125A"/>
    <w:rsid w:val="003E41F5"/>
    <w:rsid w:val="003E7F12"/>
    <w:rsid w:val="003F3925"/>
    <w:rsid w:val="003F7247"/>
    <w:rsid w:val="00400B40"/>
    <w:rsid w:val="004032F4"/>
    <w:rsid w:val="004117A7"/>
    <w:rsid w:val="00422C99"/>
    <w:rsid w:val="00427790"/>
    <w:rsid w:val="0043351E"/>
    <w:rsid w:val="00433C51"/>
    <w:rsid w:val="00437377"/>
    <w:rsid w:val="004439F8"/>
    <w:rsid w:val="00452E03"/>
    <w:rsid w:val="00457E7A"/>
    <w:rsid w:val="00460C55"/>
    <w:rsid w:val="004647B9"/>
    <w:rsid w:val="0046506F"/>
    <w:rsid w:val="00473591"/>
    <w:rsid w:val="00484B10"/>
    <w:rsid w:val="00490FCF"/>
    <w:rsid w:val="00495966"/>
    <w:rsid w:val="004A310B"/>
    <w:rsid w:val="004A7892"/>
    <w:rsid w:val="004B10E7"/>
    <w:rsid w:val="004B1783"/>
    <w:rsid w:val="004C076B"/>
    <w:rsid w:val="004E19A8"/>
    <w:rsid w:val="004E1FD9"/>
    <w:rsid w:val="004E3D3C"/>
    <w:rsid w:val="004F09BA"/>
    <w:rsid w:val="004F3C9A"/>
    <w:rsid w:val="004F40EF"/>
    <w:rsid w:val="004F438B"/>
    <w:rsid w:val="004F5F82"/>
    <w:rsid w:val="004F6F8C"/>
    <w:rsid w:val="0050177B"/>
    <w:rsid w:val="0050545C"/>
    <w:rsid w:val="00521A76"/>
    <w:rsid w:val="00523AB6"/>
    <w:rsid w:val="00530D74"/>
    <w:rsid w:val="00531FCE"/>
    <w:rsid w:val="00534B88"/>
    <w:rsid w:val="00537403"/>
    <w:rsid w:val="005551E6"/>
    <w:rsid w:val="00557E54"/>
    <w:rsid w:val="00561887"/>
    <w:rsid w:val="005643F2"/>
    <w:rsid w:val="00565253"/>
    <w:rsid w:val="005663DB"/>
    <w:rsid w:val="005743EE"/>
    <w:rsid w:val="0058019A"/>
    <w:rsid w:val="0058132D"/>
    <w:rsid w:val="00594DB9"/>
    <w:rsid w:val="00595CC6"/>
    <w:rsid w:val="005A1A2B"/>
    <w:rsid w:val="005A7E70"/>
    <w:rsid w:val="005B2DFF"/>
    <w:rsid w:val="005B3D70"/>
    <w:rsid w:val="005C2605"/>
    <w:rsid w:val="005C3EAB"/>
    <w:rsid w:val="005C5D71"/>
    <w:rsid w:val="005D2050"/>
    <w:rsid w:val="005D719F"/>
    <w:rsid w:val="005E4D9E"/>
    <w:rsid w:val="005E7649"/>
    <w:rsid w:val="00601522"/>
    <w:rsid w:val="00605FE9"/>
    <w:rsid w:val="00606DF2"/>
    <w:rsid w:val="0061181F"/>
    <w:rsid w:val="006131FF"/>
    <w:rsid w:val="00616263"/>
    <w:rsid w:val="00633911"/>
    <w:rsid w:val="0064283A"/>
    <w:rsid w:val="006459AF"/>
    <w:rsid w:val="0064731D"/>
    <w:rsid w:val="00652572"/>
    <w:rsid w:val="00652F39"/>
    <w:rsid w:val="00653BE0"/>
    <w:rsid w:val="0065593E"/>
    <w:rsid w:val="00670382"/>
    <w:rsid w:val="00674BCF"/>
    <w:rsid w:val="0068014A"/>
    <w:rsid w:val="00682131"/>
    <w:rsid w:val="006824E3"/>
    <w:rsid w:val="006862C3"/>
    <w:rsid w:val="0068799C"/>
    <w:rsid w:val="0069236F"/>
    <w:rsid w:val="0069351B"/>
    <w:rsid w:val="0069364B"/>
    <w:rsid w:val="006A09F0"/>
    <w:rsid w:val="006A1010"/>
    <w:rsid w:val="006A6B3A"/>
    <w:rsid w:val="006B40C0"/>
    <w:rsid w:val="006C166B"/>
    <w:rsid w:val="006C3043"/>
    <w:rsid w:val="006C49AD"/>
    <w:rsid w:val="006D574D"/>
    <w:rsid w:val="006E23FC"/>
    <w:rsid w:val="006E3F2B"/>
    <w:rsid w:val="006E51C0"/>
    <w:rsid w:val="006F003F"/>
    <w:rsid w:val="006F1BC4"/>
    <w:rsid w:val="006F2325"/>
    <w:rsid w:val="007038C1"/>
    <w:rsid w:val="0070564E"/>
    <w:rsid w:val="007070CA"/>
    <w:rsid w:val="00710F6E"/>
    <w:rsid w:val="00713F7F"/>
    <w:rsid w:val="0071500E"/>
    <w:rsid w:val="00715A4C"/>
    <w:rsid w:val="00721343"/>
    <w:rsid w:val="0072165F"/>
    <w:rsid w:val="00721B5B"/>
    <w:rsid w:val="00727628"/>
    <w:rsid w:val="00727CC0"/>
    <w:rsid w:val="00727CEE"/>
    <w:rsid w:val="00736E20"/>
    <w:rsid w:val="00740417"/>
    <w:rsid w:val="00747182"/>
    <w:rsid w:val="007554E8"/>
    <w:rsid w:val="0076048D"/>
    <w:rsid w:val="00762828"/>
    <w:rsid w:val="007635D9"/>
    <w:rsid w:val="0077168A"/>
    <w:rsid w:val="00772F4B"/>
    <w:rsid w:val="007735CB"/>
    <w:rsid w:val="00780A80"/>
    <w:rsid w:val="00780ADB"/>
    <w:rsid w:val="00787B35"/>
    <w:rsid w:val="007A0738"/>
    <w:rsid w:val="007A2011"/>
    <w:rsid w:val="007A671B"/>
    <w:rsid w:val="007C2B7A"/>
    <w:rsid w:val="007D2801"/>
    <w:rsid w:val="007D294D"/>
    <w:rsid w:val="007D297F"/>
    <w:rsid w:val="007D44C3"/>
    <w:rsid w:val="007D58D8"/>
    <w:rsid w:val="007D7151"/>
    <w:rsid w:val="007E3F8D"/>
    <w:rsid w:val="007F3FC5"/>
    <w:rsid w:val="00805A30"/>
    <w:rsid w:val="00811DE8"/>
    <w:rsid w:val="00813FCD"/>
    <w:rsid w:val="00817406"/>
    <w:rsid w:val="00820871"/>
    <w:rsid w:val="0082401B"/>
    <w:rsid w:val="0083789E"/>
    <w:rsid w:val="008410FB"/>
    <w:rsid w:val="00846FF3"/>
    <w:rsid w:val="00850A1B"/>
    <w:rsid w:val="00870C80"/>
    <w:rsid w:val="0089344C"/>
    <w:rsid w:val="00893A8E"/>
    <w:rsid w:val="008A35EE"/>
    <w:rsid w:val="008A43BF"/>
    <w:rsid w:val="008A4D75"/>
    <w:rsid w:val="008B4C3C"/>
    <w:rsid w:val="008B5B0E"/>
    <w:rsid w:val="008B5EF1"/>
    <w:rsid w:val="008C1603"/>
    <w:rsid w:val="008C225A"/>
    <w:rsid w:val="008C2BD2"/>
    <w:rsid w:val="008C4F1A"/>
    <w:rsid w:val="008D0D2C"/>
    <w:rsid w:val="008D15ED"/>
    <w:rsid w:val="008E3956"/>
    <w:rsid w:val="008F1933"/>
    <w:rsid w:val="008F31A7"/>
    <w:rsid w:val="008F449D"/>
    <w:rsid w:val="009059BD"/>
    <w:rsid w:val="00911A73"/>
    <w:rsid w:val="00924D59"/>
    <w:rsid w:val="00926E6C"/>
    <w:rsid w:val="00932533"/>
    <w:rsid w:val="00935DE5"/>
    <w:rsid w:val="009373FE"/>
    <w:rsid w:val="009428C3"/>
    <w:rsid w:val="00943842"/>
    <w:rsid w:val="00953E6A"/>
    <w:rsid w:val="009626DA"/>
    <w:rsid w:val="00962D77"/>
    <w:rsid w:val="00963EA1"/>
    <w:rsid w:val="00963FFB"/>
    <w:rsid w:val="009701D4"/>
    <w:rsid w:val="00977B41"/>
    <w:rsid w:val="0098046A"/>
    <w:rsid w:val="00992F11"/>
    <w:rsid w:val="009935E7"/>
    <w:rsid w:val="009A1C22"/>
    <w:rsid w:val="009A4BCB"/>
    <w:rsid w:val="009A6C6C"/>
    <w:rsid w:val="009A7303"/>
    <w:rsid w:val="009B1F1E"/>
    <w:rsid w:val="009B435D"/>
    <w:rsid w:val="009C0B91"/>
    <w:rsid w:val="009C0FD8"/>
    <w:rsid w:val="009C1C30"/>
    <w:rsid w:val="009C5E5A"/>
    <w:rsid w:val="009C6BF6"/>
    <w:rsid w:val="009D4EFA"/>
    <w:rsid w:val="009E011A"/>
    <w:rsid w:val="009E3420"/>
    <w:rsid w:val="009E43B0"/>
    <w:rsid w:val="009E48E6"/>
    <w:rsid w:val="009E5882"/>
    <w:rsid w:val="009E615B"/>
    <w:rsid w:val="009E74CD"/>
    <w:rsid w:val="009F3540"/>
    <w:rsid w:val="009F5099"/>
    <w:rsid w:val="009F65F7"/>
    <w:rsid w:val="009F67CD"/>
    <w:rsid w:val="00A005BC"/>
    <w:rsid w:val="00A07ADD"/>
    <w:rsid w:val="00A1250C"/>
    <w:rsid w:val="00A12FC5"/>
    <w:rsid w:val="00A138D8"/>
    <w:rsid w:val="00A15D6A"/>
    <w:rsid w:val="00A15DEE"/>
    <w:rsid w:val="00A16C0D"/>
    <w:rsid w:val="00A23BA4"/>
    <w:rsid w:val="00A260C0"/>
    <w:rsid w:val="00A3337F"/>
    <w:rsid w:val="00A33630"/>
    <w:rsid w:val="00A35B60"/>
    <w:rsid w:val="00A35E91"/>
    <w:rsid w:val="00A4412A"/>
    <w:rsid w:val="00A447F4"/>
    <w:rsid w:val="00A544C2"/>
    <w:rsid w:val="00A60433"/>
    <w:rsid w:val="00A62724"/>
    <w:rsid w:val="00A63049"/>
    <w:rsid w:val="00A67A55"/>
    <w:rsid w:val="00A67EC7"/>
    <w:rsid w:val="00A70309"/>
    <w:rsid w:val="00A70344"/>
    <w:rsid w:val="00A744FA"/>
    <w:rsid w:val="00A778E4"/>
    <w:rsid w:val="00A8237E"/>
    <w:rsid w:val="00A85AD1"/>
    <w:rsid w:val="00A92520"/>
    <w:rsid w:val="00A97D16"/>
    <w:rsid w:val="00AA5C8F"/>
    <w:rsid w:val="00AA73DF"/>
    <w:rsid w:val="00AA7F27"/>
    <w:rsid w:val="00AC198B"/>
    <w:rsid w:val="00AD0BB3"/>
    <w:rsid w:val="00AD4BE4"/>
    <w:rsid w:val="00AD6673"/>
    <w:rsid w:val="00AE424D"/>
    <w:rsid w:val="00AE4838"/>
    <w:rsid w:val="00AE5D3A"/>
    <w:rsid w:val="00AF11DE"/>
    <w:rsid w:val="00AF2758"/>
    <w:rsid w:val="00AF65A9"/>
    <w:rsid w:val="00B020C0"/>
    <w:rsid w:val="00B06BFB"/>
    <w:rsid w:val="00B10A00"/>
    <w:rsid w:val="00B1107A"/>
    <w:rsid w:val="00B12AE8"/>
    <w:rsid w:val="00B20CF8"/>
    <w:rsid w:val="00B25C19"/>
    <w:rsid w:val="00B32BCC"/>
    <w:rsid w:val="00B35C2F"/>
    <w:rsid w:val="00B36E78"/>
    <w:rsid w:val="00B40670"/>
    <w:rsid w:val="00B40B8A"/>
    <w:rsid w:val="00B4313C"/>
    <w:rsid w:val="00B4501B"/>
    <w:rsid w:val="00B46CEB"/>
    <w:rsid w:val="00B52456"/>
    <w:rsid w:val="00B61429"/>
    <w:rsid w:val="00B66F57"/>
    <w:rsid w:val="00B75D22"/>
    <w:rsid w:val="00B8229F"/>
    <w:rsid w:val="00B83809"/>
    <w:rsid w:val="00B870E2"/>
    <w:rsid w:val="00B91ED6"/>
    <w:rsid w:val="00B941DB"/>
    <w:rsid w:val="00B942C4"/>
    <w:rsid w:val="00B94D7E"/>
    <w:rsid w:val="00BA0A56"/>
    <w:rsid w:val="00BA1395"/>
    <w:rsid w:val="00BA6D28"/>
    <w:rsid w:val="00BA7398"/>
    <w:rsid w:val="00BB67A3"/>
    <w:rsid w:val="00BC0F1D"/>
    <w:rsid w:val="00BC49E1"/>
    <w:rsid w:val="00BC5ECD"/>
    <w:rsid w:val="00BD78F2"/>
    <w:rsid w:val="00BE04CF"/>
    <w:rsid w:val="00BE05E2"/>
    <w:rsid w:val="00BE1FBE"/>
    <w:rsid w:val="00BE4322"/>
    <w:rsid w:val="00BE5C39"/>
    <w:rsid w:val="00C00824"/>
    <w:rsid w:val="00C065E0"/>
    <w:rsid w:val="00C06693"/>
    <w:rsid w:val="00C1116E"/>
    <w:rsid w:val="00C113AC"/>
    <w:rsid w:val="00C13C1F"/>
    <w:rsid w:val="00C16891"/>
    <w:rsid w:val="00C2139B"/>
    <w:rsid w:val="00C26531"/>
    <w:rsid w:val="00C26915"/>
    <w:rsid w:val="00C30B2C"/>
    <w:rsid w:val="00C421C1"/>
    <w:rsid w:val="00C47BE4"/>
    <w:rsid w:val="00C52324"/>
    <w:rsid w:val="00C53530"/>
    <w:rsid w:val="00C53B1C"/>
    <w:rsid w:val="00C54F28"/>
    <w:rsid w:val="00C558BB"/>
    <w:rsid w:val="00C6181E"/>
    <w:rsid w:val="00C64DB5"/>
    <w:rsid w:val="00C72399"/>
    <w:rsid w:val="00C730DF"/>
    <w:rsid w:val="00C74A4E"/>
    <w:rsid w:val="00C756D2"/>
    <w:rsid w:val="00C809EA"/>
    <w:rsid w:val="00C842AE"/>
    <w:rsid w:val="00C84B21"/>
    <w:rsid w:val="00C84B68"/>
    <w:rsid w:val="00C84F3F"/>
    <w:rsid w:val="00C85FF7"/>
    <w:rsid w:val="00C861B4"/>
    <w:rsid w:val="00CA180E"/>
    <w:rsid w:val="00CA5BB0"/>
    <w:rsid w:val="00CA685F"/>
    <w:rsid w:val="00CA7002"/>
    <w:rsid w:val="00CB2B1D"/>
    <w:rsid w:val="00CC4CEE"/>
    <w:rsid w:val="00CC4D8D"/>
    <w:rsid w:val="00CD68F7"/>
    <w:rsid w:val="00CD7A4B"/>
    <w:rsid w:val="00CE340B"/>
    <w:rsid w:val="00CE50FA"/>
    <w:rsid w:val="00CE5568"/>
    <w:rsid w:val="00CF7A76"/>
    <w:rsid w:val="00D0679F"/>
    <w:rsid w:val="00D12C98"/>
    <w:rsid w:val="00D20D59"/>
    <w:rsid w:val="00D2229D"/>
    <w:rsid w:val="00D230A9"/>
    <w:rsid w:val="00D26629"/>
    <w:rsid w:val="00D33A5D"/>
    <w:rsid w:val="00D4010E"/>
    <w:rsid w:val="00D42E69"/>
    <w:rsid w:val="00D53F0D"/>
    <w:rsid w:val="00D553EA"/>
    <w:rsid w:val="00D56BF9"/>
    <w:rsid w:val="00D5734B"/>
    <w:rsid w:val="00D64293"/>
    <w:rsid w:val="00D661A0"/>
    <w:rsid w:val="00D71601"/>
    <w:rsid w:val="00D801D9"/>
    <w:rsid w:val="00D80B3A"/>
    <w:rsid w:val="00D82221"/>
    <w:rsid w:val="00D82BB3"/>
    <w:rsid w:val="00D83977"/>
    <w:rsid w:val="00D84AB6"/>
    <w:rsid w:val="00D91A74"/>
    <w:rsid w:val="00D92062"/>
    <w:rsid w:val="00DA01B8"/>
    <w:rsid w:val="00DA48CE"/>
    <w:rsid w:val="00DB37EC"/>
    <w:rsid w:val="00DC4615"/>
    <w:rsid w:val="00DC572C"/>
    <w:rsid w:val="00DD26E9"/>
    <w:rsid w:val="00DE3E1D"/>
    <w:rsid w:val="00DE470E"/>
    <w:rsid w:val="00DE5D47"/>
    <w:rsid w:val="00DE6517"/>
    <w:rsid w:val="00DF1D07"/>
    <w:rsid w:val="00DF3E43"/>
    <w:rsid w:val="00DF5EB9"/>
    <w:rsid w:val="00E020D3"/>
    <w:rsid w:val="00E13DC4"/>
    <w:rsid w:val="00E146BF"/>
    <w:rsid w:val="00E14AE7"/>
    <w:rsid w:val="00E15D8E"/>
    <w:rsid w:val="00E3399F"/>
    <w:rsid w:val="00E43488"/>
    <w:rsid w:val="00E4607E"/>
    <w:rsid w:val="00E47A78"/>
    <w:rsid w:val="00E52EEE"/>
    <w:rsid w:val="00E604EE"/>
    <w:rsid w:val="00E62206"/>
    <w:rsid w:val="00E659EF"/>
    <w:rsid w:val="00E85A79"/>
    <w:rsid w:val="00E906A6"/>
    <w:rsid w:val="00E93BCD"/>
    <w:rsid w:val="00E94BA4"/>
    <w:rsid w:val="00EA40DB"/>
    <w:rsid w:val="00EA788E"/>
    <w:rsid w:val="00EB0259"/>
    <w:rsid w:val="00EC4996"/>
    <w:rsid w:val="00ED0E70"/>
    <w:rsid w:val="00ED2610"/>
    <w:rsid w:val="00ED32B0"/>
    <w:rsid w:val="00ED3D6D"/>
    <w:rsid w:val="00EE2AC6"/>
    <w:rsid w:val="00EE56F5"/>
    <w:rsid w:val="00EF05C3"/>
    <w:rsid w:val="00EF2055"/>
    <w:rsid w:val="00EF2127"/>
    <w:rsid w:val="00EF6384"/>
    <w:rsid w:val="00F01F29"/>
    <w:rsid w:val="00F04726"/>
    <w:rsid w:val="00F04C01"/>
    <w:rsid w:val="00F065AB"/>
    <w:rsid w:val="00F07A62"/>
    <w:rsid w:val="00F11E60"/>
    <w:rsid w:val="00F13B31"/>
    <w:rsid w:val="00F170BC"/>
    <w:rsid w:val="00F23E4B"/>
    <w:rsid w:val="00F269A8"/>
    <w:rsid w:val="00F34A8E"/>
    <w:rsid w:val="00F40FB9"/>
    <w:rsid w:val="00F446C0"/>
    <w:rsid w:val="00F50559"/>
    <w:rsid w:val="00F505F0"/>
    <w:rsid w:val="00F51450"/>
    <w:rsid w:val="00F53245"/>
    <w:rsid w:val="00F5335D"/>
    <w:rsid w:val="00F5359B"/>
    <w:rsid w:val="00F53E95"/>
    <w:rsid w:val="00F61A65"/>
    <w:rsid w:val="00F67205"/>
    <w:rsid w:val="00F67C80"/>
    <w:rsid w:val="00F707CB"/>
    <w:rsid w:val="00F71ED8"/>
    <w:rsid w:val="00F747BF"/>
    <w:rsid w:val="00F7656F"/>
    <w:rsid w:val="00F76B3E"/>
    <w:rsid w:val="00F8551B"/>
    <w:rsid w:val="00F90A5B"/>
    <w:rsid w:val="00F90F97"/>
    <w:rsid w:val="00F92A36"/>
    <w:rsid w:val="00F92AD6"/>
    <w:rsid w:val="00F94748"/>
    <w:rsid w:val="00FA3C5A"/>
    <w:rsid w:val="00FB1881"/>
    <w:rsid w:val="00FB657E"/>
    <w:rsid w:val="00FC5EF5"/>
    <w:rsid w:val="00FD13EF"/>
    <w:rsid w:val="00FD263E"/>
    <w:rsid w:val="00FD3F3D"/>
    <w:rsid w:val="00FD43D4"/>
    <w:rsid w:val="00FD527D"/>
    <w:rsid w:val="00FD7C10"/>
    <w:rsid w:val="00FE03B8"/>
    <w:rsid w:val="00FE4F6A"/>
    <w:rsid w:val="00FF1699"/>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E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t10nwac.com/files/files/04_Lake%20Pend%20Oreille%20GRP.pptx" TargetMode="External"/><Relationship Id="rId18" Type="http://schemas.openxmlformats.org/officeDocument/2006/relationships/hyperlink" Target="http://www.rrt10nwac.com/files/files/09_Panhandle%20Health%20District.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rt10nwac.com/files/files/11_USCG%20SPS%20OSC%20Report.pptx" TargetMode="External"/><Relationship Id="rId7" Type="http://schemas.openxmlformats.org/officeDocument/2006/relationships/footnotes" Target="footnotes.xml"/><Relationship Id="rId12" Type="http://schemas.openxmlformats.org/officeDocument/2006/relationships/hyperlink" Target="http://www.rrt10nwac.com/files/files/03_CommunityAir%20Monitoring.pptx" TargetMode="External"/><Relationship Id="rId17" Type="http://schemas.openxmlformats.org/officeDocument/2006/relationships/hyperlink" Target="http://www.rrt10nwac.com/files/files/08_Ecology%20OSC%20Report.p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rt10nwac.com/files/files/07_ODEQ%20OSC%20Report.pptx" TargetMode="External"/><Relationship Id="rId20" Type="http://schemas.openxmlformats.org/officeDocument/2006/relationships/hyperlink" Target="http://www.rrt10nwac.com/files/files/10_EPA%20OSC%20Report.p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t10nwac.com/files/files/02_Fire2Enviro.ppt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rt10nwac.com/files/files/06_ISB%20Technical%20Session.pptx" TargetMode="External"/><Relationship Id="rId23" Type="http://schemas.openxmlformats.org/officeDocument/2006/relationships/header" Target="header1.xml"/><Relationship Id="rId10" Type="http://schemas.openxmlformats.org/officeDocument/2006/relationships/hyperlink" Target="http://www.rrt10nwac.com/files/files/01_NWAC%20NWACP%20Overview.pptx" TargetMode="External"/><Relationship Id="rId19" Type="http://schemas.openxmlformats.org/officeDocument/2006/relationships/hyperlink" Target="http://www.rrt10nwac.com/files/files/ID%20Health%20and%20Welfare_Handout.pdf" TargetMode="External"/><Relationship Id="rId4" Type="http://schemas.microsoft.com/office/2007/relationships/stylesWithEffects" Target="stylesWithEffects.xml"/><Relationship Id="rId9" Type="http://schemas.openxmlformats.org/officeDocument/2006/relationships/hyperlink" Target="http://www.rrt10nwac.com/files/files/06-07-17%20NWAC%20Sign-in.pdf" TargetMode="External"/><Relationship Id="rId14" Type="http://schemas.openxmlformats.org/officeDocument/2006/relationships/hyperlink" Target="http://www.rrt10nwac.com/files/files/05_ID%20Flooding%20and%20Hazardous%20Materials.pptx" TargetMode="External"/><Relationship Id="rId22" Type="http://schemas.openxmlformats.org/officeDocument/2006/relationships/hyperlink" Target="http://www.rrt10nwac.com/files/files/12_USCG%20SCR%20OSC%20Report.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466F-0D5A-4909-B5A0-D007260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RRT 10/nwac public Session mEETING NOTES</vt:lpstr>
    </vt:vector>
  </TitlesOfParts>
  <Company>Ecology and Environment, Inc.</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 10/nwac public Session mEETING NOTES</dc:title>
  <dc:creator>Nordeen, Renee</dc:creator>
  <cp:lastModifiedBy>Showers, April</cp:lastModifiedBy>
  <cp:revision>6</cp:revision>
  <cp:lastPrinted>2017-06-21T14:55:00Z</cp:lastPrinted>
  <dcterms:created xsi:type="dcterms:W3CDTF">2017-06-20T21:36:00Z</dcterms:created>
  <dcterms:modified xsi:type="dcterms:W3CDTF">2017-06-21T15:02:00Z</dcterms:modified>
</cp:coreProperties>
</file>