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A363" w14:textId="77777777" w:rsidR="00D33A5D" w:rsidRDefault="00594DB9" w:rsidP="00594DB9">
      <w:pPr>
        <w:pStyle w:val="Heading1"/>
        <w:spacing w:before="0"/>
        <w:jc w:val="center"/>
      </w:pPr>
      <w:r>
        <w:t xml:space="preserve">REGIONAL RESPONSE TEAM 10/NORTHWEST AREA </w:t>
      </w:r>
      <w:r w:rsidR="00D67DB5">
        <w:t xml:space="preserve">COMMITTEE </w:t>
      </w:r>
      <w:r w:rsidR="007C2B9B">
        <w:br/>
      </w:r>
      <w:r>
        <w:t>(RRT</w:t>
      </w:r>
      <w:r w:rsidR="000455F8">
        <w:t xml:space="preserve"> 10</w:t>
      </w:r>
      <w:r>
        <w:t>/NWAC)</w:t>
      </w:r>
    </w:p>
    <w:p w14:paraId="680EFB55" w14:textId="7FC23BF1" w:rsidR="00594DB9" w:rsidRDefault="00594DB9" w:rsidP="00594DB9">
      <w:pPr>
        <w:pStyle w:val="Heading1"/>
        <w:spacing w:before="0"/>
        <w:jc w:val="center"/>
      </w:pPr>
      <w:r>
        <w:t>PUBLIC SESSION N</w:t>
      </w:r>
      <w:r w:rsidR="000023F6">
        <w:t>O</w:t>
      </w:r>
      <w:r>
        <w:t>TES</w:t>
      </w:r>
    </w:p>
    <w:p w14:paraId="21CCDB26" w14:textId="31069FDE" w:rsidR="00594DB9" w:rsidRPr="00594DB9" w:rsidRDefault="003F16DA" w:rsidP="00594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0900</w:t>
      </w:r>
      <w:r w:rsidR="009461AB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1500</w:t>
      </w:r>
      <w:r w:rsidR="009461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Tuesday</w:t>
      </w:r>
      <w:r w:rsidR="009461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034A7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61B0">
        <w:rPr>
          <w:rFonts w:ascii="Arial" w:hAnsi="Arial" w:cs="Arial"/>
          <w:b/>
          <w:sz w:val="24"/>
          <w:szCs w:val="24"/>
        </w:rPr>
        <w:t>September</w:t>
      </w:r>
      <w:r>
        <w:rPr>
          <w:rFonts w:ascii="Arial" w:hAnsi="Arial" w:cs="Arial"/>
          <w:b/>
          <w:sz w:val="24"/>
          <w:szCs w:val="24"/>
        </w:rPr>
        <w:t xml:space="preserve"> 2020</w:t>
      </w:r>
    </w:p>
    <w:p w14:paraId="3F8E722F" w14:textId="215EB9F6" w:rsidR="005045ED" w:rsidRPr="00594DB9" w:rsidRDefault="003F16DA" w:rsidP="005045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Virtual Meeting</w:t>
      </w:r>
    </w:p>
    <w:p w14:paraId="56BF5D73" w14:textId="77777777" w:rsidR="00594DB9" w:rsidRDefault="00594DB9" w:rsidP="00594DB9"/>
    <w:p w14:paraId="0670DF98" w14:textId="2968012C" w:rsidR="00594DB9" w:rsidRPr="00007289" w:rsidRDefault="003F16DA" w:rsidP="00594D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attendee list </w:t>
      </w:r>
      <w:r w:rsidR="00594DB9" w:rsidRPr="00007289">
        <w:rPr>
          <w:rFonts w:ascii="Arial" w:hAnsi="Arial" w:cs="Arial"/>
          <w:b/>
        </w:rPr>
        <w:t>can be viewed</w:t>
      </w:r>
      <w:r w:rsidR="00594DB9" w:rsidRPr="00CB5755">
        <w:rPr>
          <w:rFonts w:ascii="Arial" w:hAnsi="Arial" w:cs="Arial"/>
          <w:b/>
        </w:rPr>
        <w:t xml:space="preserve"> </w:t>
      </w:r>
      <w:hyperlink r:id="rId12" w:history="1">
        <w:r w:rsidR="00594DB9" w:rsidRPr="00FB3AC5">
          <w:rPr>
            <w:rStyle w:val="Hyperlink"/>
            <w:rFonts w:ascii="Arial" w:hAnsi="Arial" w:cs="Arial"/>
            <w:b/>
          </w:rPr>
          <w:t>here</w:t>
        </w:r>
      </w:hyperlink>
      <w:r w:rsidR="00594DB9" w:rsidRPr="00CB5755">
        <w:rPr>
          <w:rFonts w:ascii="Arial" w:hAnsi="Arial" w:cs="Arial"/>
          <w:b/>
        </w:rPr>
        <w:t>.</w:t>
      </w:r>
    </w:p>
    <w:p w14:paraId="333E8364" w14:textId="75C4BB1E" w:rsidR="00594DB9" w:rsidRDefault="00D97003" w:rsidP="00594DB9">
      <w:pPr>
        <w:pStyle w:val="Heading2"/>
      </w:pPr>
      <w:r>
        <w:t>Introduction/Welcome/Initial Remarks</w:t>
      </w:r>
    </w:p>
    <w:p w14:paraId="490ACF22" w14:textId="016DED8B" w:rsidR="00F52134" w:rsidRDefault="00863588" w:rsidP="00F27B91">
      <w:pPr>
        <w:jc w:val="both"/>
      </w:pPr>
      <w:r>
        <w:t>CAPT Jeremy</w:t>
      </w:r>
      <w:r w:rsidR="00F52134">
        <w:t xml:space="preserve"> Smith</w:t>
      </w:r>
      <w:r>
        <w:t>, United States Coast Guard (USCG)</w:t>
      </w:r>
      <w:r w:rsidR="00CC559D">
        <w:t xml:space="preserve"> </w:t>
      </w:r>
      <w:r w:rsidR="00772A46">
        <w:t xml:space="preserve">Sector Columbia River (SCR) </w:t>
      </w:r>
      <w:r w:rsidR="00CC559D">
        <w:t xml:space="preserve">welcomed </w:t>
      </w:r>
      <w:r w:rsidR="0048775A">
        <w:t>everyone and</w:t>
      </w:r>
      <w:r w:rsidR="00CC559D">
        <w:t xml:space="preserve"> </w:t>
      </w:r>
      <w:r w:rsidR="00946FD5">
        <w:t>gave remarks that</w:t>
      </w:r>
      <w:r w:rsidR="003958C4">
        <w:t xml:space="preserve"> were appreciative </w:t>
      </w:r>
      <w:r>
        <w:t xml:space="preserve">of the fact </w:t>
      </w:r>
      <w:r w:rsidR="003958C4">
        <w:t>that the meeting could still be held,</w:t>
      </w:r>
      <w:r w:rsidR="00CC559D">
        <w:t xml:space="preserve"> given the restraints. </w:t>
      </w:r>
      <w:r w:rsidR="0058711D">
        <w:t>He t</w:t>
      </w:r>
      <w:r w:rsidR="00CC559D">
        <w:t xml:space="preserve">hanked </w:t>
      </w:r>
      <w:r w:rsidR="0058711D">
        <w:t xml:space="preserve">the </w:t>
      </w:r>
      <w:r w:rsidR="00CC559D">
        <w:t>state partners</w:t>
      </w:r>
      <w:r w:rsidR="0058711D">
        <w:t xml:space="preserve">, </w:t>
      </w:r>
      <w:r w:rsidR="00F01C23">
        <w:t>tribes,</w:t>
      </w:r>
      <w:r w:rsidR="00CC559D">
        <w:t xml:space="preserve"> and </w:t>
      </w:r>
      <w:r w:rsidR="0058711D">
        <w:t>Oil Spill Response Organizations (</w:t>
      </w:r>
      <w:r w:rsidR="003958C4">
        <w:t>OSROs</w:t>
      </w:r>
      <w:r w:rsidR="0058711D">
        <w:t>)</w:t>
      </w:r>
      <w:r w:rsidR="000A0BA7">
        <w:t xml:space="preserve"> for attending</w:t>
      </w:r>
      <w:r w:rsidR="00CC559D">
        <w:t xml:space="preserve">. </w:t>
      </w:r>
      <w:r w:rsidR="0058711D">
        <w:t xml:space="preserve">He reported that the </w:t>
      </w:r>
      <w:r w:rsidR="00E77DA9">
        <w:t xml:space="preserve">Coastal </w:t>
      </w:r>
      <w:r w:rsidR="000A0BA7">
        <w:t>Area Contingency Plan (</w:t>
      </w:r>
      <w:r w:rsidR="00E77DA9">
        <w:t>ACP</w:t>
      </w:r>
      <w:r w:rsidR="000A0BA7">
        <w:t>)</w:t>
      </w:r>
      <w:r w:rsidR="00E77DA9">
        <w:t xml:space="preserve"> is now a </w:t>
      </w:r>
      <w:r w:rsidR="004B296C">
        <w:t>robust plan and addresses the needs of tribal partners, including</w:t>
      </w:r>
      <w:r w:rsidR="00D45A0B">
        <w:t xml:space="preserve"> the Confederated Tribes of the Coos, Lower Umpqua</w:t>
      </w:r>
      <w:r w:rsidR="004D4451">
        <w:t>, and Siuslaw Indians (</w:t>
      </w:r>
      <w:r w:rsidR="004B296C">
        <w:t>CTCLUSI</w:t>
      </w:r>
      <w:r w:rsidR="004D4451">
        <w:t>)</w:t>
      </w:r>
      <w:r w:rsidR="004B296C">
        <w:t xml:space="preserve">. </w:t>
      </w:r>
      <w:r w:rsidR="00E84862">
        <w:t>This</w:t>
      </w:r>
      <w:r w:rsidR="004B296C">
        <w:t xml:space="preserve"> has allowed an expanded involvement in worst case discharge exercises</w:t>
      </w:r>
      <w:r w:rsidR="00E84862">
        <w:t xml:space="preserve"> and helped with </w:t>
      </w:r>
      <w:r w:rsidR="004B296C">
        <w:t xml:space="preserve">outreach with local partners and first responders. </w:t>
      </w:r>
      <w:r w:rsidR="00E84862">
        <w:t>USCG is looking</w:t>
      </w:r>
      <w:r w:rsidR="00C33574">
        <w:t xml:space="preserve"> forward to making improvements to what is already a robust plan.</w:t>
      </w:r>
    </w:p>
    <w:p w14:paraId="4CDCDDDF" w14:textId="115347F4" w:rsidR="00161B37" w:rsidRDefault="003042B8" w:rsidP="00F27B91">
      <w:pPr>
        <w:jc w:val="both"/>
      </w:pPr>
      <w:r>
        <w:t xml:space="preserve">Ms. Linda Pilkey-Jarvis, Washington Department of Ecology (Ecology), let everyone know that </w:t>
      </w:r>
      <w:r w:rsidR="00161B37">
        <w:t xml:space="preserve">Dale </w:t>
      </w:r>
      <w:r w:rsidR="00BE7479">
        <w:t>could not</w:t>
      </w:r>
      <w:r w:rsidR="00161B37">
        <w:t xml:space="preserve"> be here </w:t>
      </w:r>
      <w:r>
        <w:t>today and that he</w:t>
      </w:r>
      <w:r w:rsidR="00161B37">
        <w:t xml:space="preserve"> sends his greetings. </w:t>
      </w:r>
      <w:r>
        <w:t>She noted that Ecology</w:t>
      </w:r>
      <w:r w:rsidR="00161B37">
        <w:t xml:space="preserve"> appreciate</w:t>
      </w:r>
      <w:r>
        <w:t>d</w:t>
      </w:r>
      <w:r w:rsidR="00161B37">
        <w:t xml:space="preserve"> the effort put into </w:t>
      </w:r>
      <w:r>
        <w:t>continuing these meetings</w:t>
      </w:r>
      <w:r w:rsidR="00161B37">
        <w:t>.</w:t>
      </w:r>
    </w:p>
    <w:p w14:paraId="64B0BA7F" w14:textId="46156E36" w:rsidR="009B2032" w:rsidRDefault="003042B8" w:rsidP="00F27B91">
      <w:pPr>
        <w:jc w:val="both"/>
      </w:pPr>
      <w:r>
        <w:t xml:space="preserve">Mr. </w:t>
      </w:r>
      <w:r w:rsidR="009B2032">
        <w:t>Mike Greenburg</w:t>
      </w:r>
      <w:r>
        <w:t>, Oregon Department of Environmental Quality (ODEQ)</w:t>
      </w:r>
      <w:r w:rsidR="00273906">
        <w:t>,</w:t>
      </w:r>
      <w:r w:rsidR="00CB1616">
        <w:t xml:space="preserve"> thanked Ecology </w:t>
      </w:r>
      <w:r w:rsidR="00E47394">
        <w:t xml:space="preserve">for hosting the webinar. </w:t>
      </w:r>
      <w:r w:rsidR="00CB1616">
        <w:t>He noted that ODEQ has</w:t>
      </w:r>
      <w:r w:rsidR="007339B2">
        <w:t xml:space="preserve"> not</w:t>
      </w:r>
      <w:r w:rsidR="00E47394">
        <w:t xml:space="preserve"> had a lot of interaction with USCG since </w:t>
      </w:r>
      <w:r w:rsidR="00CB1616">
        <w:t>COVID-19</w:t>
      </w:r>
      <w:r w:rsidR="00E47394">
        <w:t>, but</w:t>
      </w:r>
      <w:r w:rsidR="0058711D">
        <w:t xml:space="preserve"> he</w:t>
      </w:r>
      <w:r w:rsidR="00C57117">
        <w:t xml:space="preserve"> i</w:t>
      </w:r>
      <w:r w:rsidR="0058711D">
        <w:t>s</w:t>
      </w:r>
      <w:r w:rsidR="00E47394">
        <w:t xml:space="preserve"> looking forward to seeing how the plans will work.</w:t>
      </w:r>
    </w:p>
    <w:p w14:paraId="14F68F7E" w14:textId="7D994FB5" w:rsidR="003A2D49" w:rsidRDefault="00D97003" w:rsidP="00F27B91">
      <w:pPr>
        <w:pStyle w:val="Heading2"/>
      </w:pPr>
      <w:r>
        <w:t>Sector Columbia River Area Conting</w:t>
      </w:r>
      <w:r w:rsidR="00E95339">
        <w:t>ency Plan Timeline and Q &amp; A Session</w:t>
      </w:r>
    </w:p>
    <w:p w14:paraId="55435336" w14:textId="255218AB" w:rsidR="00525943" w:rsidRDefault="00273906" w:rsidP="00A447F4">
      <w:pPr>
        <w:jc w:val="both"/>
      </w:pPr>
      <w:r>
        <w:t xml:space="preserve">LCDR </w:t>
      </w:r>
      <w:r w:rsidR="00476D7A">
        <w:t xml:space="preserve">Wes </w:t>
      </w:r>
      <w:r w:rsidR="006D14FF">
        <w:t>Geyer</w:t>
      </w:r>
      <w:r>
        <w:t>, (USCG</w:t>
      </w:r>
      <w:r w:rsidR="00C57117">
        <w:t xml:space="preserve"> SCR</w:t>
      </w:r>
      <w:r>
        <w:t>)</w:t>
      </w:r>
      <w:r w:rsidR="006D14FF">
        <w:t xml:space="preserve"> </w:t>
      </w:r>
      <w:r w:rsidR="00476D7A">
        <w:t>gave a</w:t>
      </w:r>
      <w:r w:rsidR="005272C2">
        <w:t xml:space="preserve"> presentation </w:t>
      </w:r>
      <w:r w:rsidR="00F54781">
        <w:t>of the history that lead to the creation</w:t>
      </w:r>
      <w:r w:rsidR="00092641">
        <w:t xml:space="preserve"> of the Coastal ACP.</w:t>
      </w:r>
      <w:r w:rsidR="00E84862">
        <w:t xml:space="preserve"> </w:t>
      </w:r>
      <w:r w:rsidR="007D77B9">
        <w:t xml:space="preserve">CWO </w:t>
      </w:r>
      <w:r w:rsidR="00525943">
        <w:t>Shannon McGregor</w:t>
      </w:r>
      <w:r w:rsidR="004B0C90">
        <w:t xml:space="preserve"> </w:t>
      </w:r>
      <w:r w:rsidR="00780E3A">
        <w:t>continued the presentation with key details that led to the current</w:t>
      </w:r>
      <w:r w:rsidR="00032E33">
        <w:t xml:space="preserve"> day.</w:t>
      </w:r>
    </w:p>
    <w:p w14:paraId="0B7C8E04" w14:textId="776B42C5" w:rsidR="006A2563" w:rsidRDefault="00440207" w:rsidP="00A447F4">
      <w:pPr>
        <w:jc w:val="both"/>
      </w:pPr>
      <w:r>
        <w:t>FAQs</w:t>
      </w:r>
      <w:r w:rsidR="00E84862">
        <w:t xml:space="preserve"> can be found at this link:</w:t>
      </w:r>
    </w:p>
    <w:p w14:paraId="388A43DE" w14:textId="38F860ED" w:rsidR="00440207" w:rsidRDefault="00EF509A" w:rsidP="00A447F4">
      <w:pPr>
        <w:jc w:val="both"/>
      </w:pPr>
      <w:hyperlink r:id="rId13" w:history="1">
        <w:r w:rsidR="00440207">
          <w:rPr>
            <w:rStyle w:val="Hyperlink"/>
          </w:rPr>
          <w:t>https://homeport.uscg.mil/my-homeport/contingency-plans/area-contingency-plan?cotpid=43</w:t>
        </w:r>
      </w:hyperlink>
    </w:p>
    <w:p w14:paraId="5404CEDA" w14:textId="734D4C67" w:rsidR="009461AB" w:rsidRDefault="009059BD" w:rsidP="00A447F4">
      <w:pPr>
        <w:jc w:val="both"/>
      </w:pPr>
      <w:r>
        <w:t xml:space="preserve">The presentation can be viewed </w:t>
      </w:r>
      <w:hyperlink r:id="rId14" w:history="1">
        <w:r w:rsidRPr="00FB3AC5">
          <w:rPr>
            <w:rStyle w:val="Hyperlink"/>
          </w:rPr>
          <w:t>here</w:t>
        </w:r>
      </w:hyperlink>
      <w:r>
        <w:t>.</w:t>
      </w:r>
      <w:r w:rsidR="00DC05BF">
        <w:t xml:space="preserve"> </w:t>
      </w:r>
    </w:p>
    <w:p w14:paraId="7FC7D44C" w14:textId="03F4606A" w:rsidR="009461AB" w:rsidRDefault="00E742B7" w:rsidP="009461AB">
      <w:pPr>
        <w:pStyle w:val="Heading2"/>
      </w:pPr>
      <w:r>
        <w:t>Confederated Tribes of the Coos, Lower Umpqua, and Siuslaw Indians Tribal Historic Preservation Office</w:t>
      </w:r>
    </w:p>
    <w:p w14:paraId="34D9783C" w14:textId="0DE70245" w:rsidR="00D13A78" w:rsidRDefault="00E84862" w:rsidP="009461AB">
      <w:pPr>
        <w:jc w:val="both"/>
      </w:pPr>
      <w:r>
        <w:t xml:space="preserve">Ms. </w:t>
      </w:r>
      <w:r w:rsidR="00D13A78">
        <w:t>Janet Niessner</w:t>
      </w:r>
      <w:r w:rsidR="00407B3D">
        <w:t xml:space="preserve"> (CTCLUSI</w:t>
      </w:r>
      <w:r w:rsidR="00350FE4">
        <w:t>)</w:t>
      </w:r>
      <w:r w:rsidR="006426EC">
        <w:t xml:space="preserve"> introduced</w:t>
      </w:r>
      <w:r w:rsidR="002E293B">
        <w:t xml:space="preserve"> Stacy Scott, </w:t>
      </w:r>
      <w:r w:rsidR="00350FE4">
        <w:t xml:space="preserve">of the </w:t>
      </w:r>
      <w:r w:rsidR="009C5BF5">
        <w:t>Tribal Historic</w:t>
      </w:r>
      <w:r w:rsidR="00350FE4">
        <w:t xml:space="preserve"> Preservation Office (</w:t>
      </w:r>
      <w:r w:rsidR="002E293B">
        <w:t>THPO</w:t>
      </w:r>
      <w:r w:rsidR="00350FE4">
        <w:t>).</w:t>
      </w:r>
    </w:p>
    <w:p w14:paraId="32E2587C" w14:textId="2F513F1C" w:rsidR="002E293B" w:rsidRDefault="00350FE4" w:rsidP="009461AB">
      <w:pPr>
        <w:jc w:val="both"/>
      </w:pPr>
      <w:r>
        <w:t>M</w:t>
      </w:r>
      <w:r w:rsidR="00ED390D">
        <w:t>s. Scott g</w:t>
      </w:r>
      <w:r w:rsidR="002E293B">
        <w:t>ave a presentation on cultural awareness and history of the tribe</w:t>
      </w:r>
      <w:r w:rsidR="00DB2EA1">
        <w:t>, including the process it took to be federally recognized.</w:t>
      </w:r>
    </w:p>
    <w:p w14:paraId="2B41AD6F" w14:textId="3FAD06E9" w:rsidR="0023662B" w:rsidRDefault="00ED390D" w:rsidP="009461AB">
      <w:pPr>
        <w:jc w:val="both"/>
      </w:pPr>
      <w:r>
        <w:t>She noted that the h</w:t>
      </w:r>
      <w:r w:rsidR="00457990">
        <w:t xml:space="preserve">ealth of the </w:t>
      </w:r>
      <w:r w:rsidR="00B809D1">
        <w:t>Coos Bay/Jordan Cove</w:t>
      </w:r>
      <w:r w:rsidR="00457990">
        <w:t xml:space="preserve"> estuary is very important to the tri</w:t>
      </w:r>
      <w:r w:rsidR="00BD0175">
        <w:t>be</w:t>
      </w:r>
      <w:r>
        <w:t>, and t</w:t>
      </w:r>
      <w:r w:rsidR="002163DA">
        <w:t xml:space="preserve">raditional Cultural Property </w:t>
      </w:r>
      <w:r>
        <w:t>covers</w:t>
      </w:r>
      <w:r w:rsidR="00B75CB5">
        <w:t xml:space="preserve"> approximately 16 square miles</w:t>
      </w:r>
      <w:r>
        <w:t xml:space="preserve"> in area:</w:t>
      </w:r>
      <w:r w:rsidR="00B75CB5">
        <w:t xml:space="preserve"> identified as the estuary subt</w:t>
      </w:r>
      <w:r>
        <w:t>id</w:t>
      </w:r>
      <w:r w:rsidR="00B75CB5">
        <w:t>al</w:t>
      </w:r>
      <w:r w:rsidR="009B62F3">
        <w:t xml:space="preserve"> area</w:t>
      </w:r>
      <w:r w:rsidR="00B75CB5">
        <w:t>.</w:t>
      </w:r>
    </w:p>
    <w:p w14:paraId="055FCD8F" w14:textId="4B9795EE" w:rsidR="00814C39" w:rsidRDefault="00ED390D" w:rsidP="009461AB">
      <w:pPr>
        <w:jc w:val="both"/>
      </w:pPr>
      <w:r>
        <w:t>Ms. Scott noted the</w:t>
      </w:r>
      <w:r w:rsidR="00C67FF5">
        <w:t xml:space="preserve"> contributing components, such </w:t>
      </w:r>
      <w:r w:rsidR="00BC2F0D">
        <w:t>as elements important to the culture of the Coos</w:t>
      </w:r>
      <w:r w:rsidR="00EF6980">
        <w:t xml:space="preserve">. </w:t>
      </w:r>
      <w:r w:rsidR="006161D2">
        <w:t>E</w:t>
      </w:r>
      <w:r w:rsidR="00BC2F0D">
        <w:t>xamples include viewsheds</w:t>
      </w:r>
      <w:r w:rsidR="00EF6980">
        <w:t>, myth tale sites, gatherin</w:t>
      </w:r>
      <w:r w:rsidR="00B40D2D">
        <w:t>g</w:t>
      </w:r>
      <w:r w:rsidR="00EF6980">
        <w:t xml:space="preserve"> sites, religious or spiritual sites, landmarks, or natural resources that support the </w:t>
      </w:r>
      <w:r w:rsidR="00B40D2D">
        <w:t>vitality</w:t>
      </w:r>
      <w:r w:rsidR="00EF6980">
        <w:t xml:space="preserve"> of tribal members. There are 154 sites that have 56 contemporary uses.</w:t>
      </w:r>
      <w:r w:rsidR="006161D2">
        <w:t xml:space="preserve"> She a</w:t>
      </w:r>
      <w:r w:rsidR="004A49A0">
        <w:t>lso listed not-contributing</w:t>
      </w:r>
      <w:r w:rsidR="00266062">
        <w:t xml:space="preserve"> components that the Coos considered not important to </w:t>
      </w:r>
      <w:proofErr w:type="gramStart"/>
      <w:r w:rsidR="00266062">
        <w:t>Coos</w:t>
      </w:r>
      <w:proofErr w:type="gramEnd"/>
      <w:r w:rsidR="00266062">
        <w:t xml:space="preserve"> culture, such as roads, bridges, commercial, agricultural and </w:t>
      </w:r>
      <w:r w:rsidR="00E42438">
        <w:t>residential lands.</w:t>
      </w:r>
    </w:p>
    <w:p w14:paraId="0A9239F3" w14:textId="32366CF3" w:rsidR="006B69F7" w:rsidRDefault="006161D2" w:rsidP="009461AB">
      <w:pPr>
        <w:jc w:val="both"/>
      </w:pPr>
      <w:r>
        <w:t>Ms. Niessner</w:t>
      </w:r>
      <w:r w:rsidR="006B69F7">
        <w:t xml:space="preserve"> provided an overview of the tribal government structure</w:t>
      </w:r>
      <w:r w:rsidR="005E1954">
        <w:t>.</w:t>
      </w:r>
    </w:p>
    <w:p w14:paraId="3028523C" w14:textId="2874ECCD" w:rsidR="009461AB" w:rsidRDefault="009461AB" w:rsidP="009461AB">
      <w:pPr>
        <w:jc w:val="both"/>
      </w:pPr>
      <w:r>
        <w:t xml:space="preserve">The presentation can be viewed </w:t>
      </w:r>
      <w:hyperlink r:id="rId15" w:history="1">
        <w:r w:rsidRPr="00FB3AC5">
          <w:rPr>
            <w:rStyle w:val="Hyperlink"/>
          </w:rPr>
          <w:t>here</w:t>
        </w:r>
      </w:hyperlink>
      <w:r>
        <w:t>.</w:t>
      </w:r>
    </w:p>
    <w:p w14:paraId="15E78D8F" w14:textId="41AFD95C" w:rsidR="009461AB" w:rsidRDefault="00E742B7" w:rsidP="009461AB">
      <w:pPr>
        <w:pStyle w:val="Heading2"/>
      </w:pPr>
      <w:r>
        <w:t>Lower Columbia River Geographic Response Plan Update</w:t>
      </w:r>
    </w:p>
    <w:p w14:paraId="129C7725" w14:textId="21E8C9F8" w:rsidR="008A4C97" w:rsidRDefault="00C702EA" w:rsidP="009461AB">
      <w:pPr>
        <w:jc w:val="both"/>
      </w:pPr>
      <w:r>
        <w:t xml:space="preserve">Ms. </w:t>
      </w:r>
      <w:r w:rsidR="00960B5E">
        <w:t xml:space="preserve">Darcy Bird </w:t>
      </w:r>
      <w:r>
        <w:t xml:space="preserve">(Ecology) </w:t>
      </w:r>
      <w:r w:rsidR="00960B5E">
        <w:t xml:space="preserve">gave an update on </w:t>
      </w:r>
      <w:r>
        <w:t>Geographic Response Plans (</w:t>
      </w:r>
      <w:r w:rsidR="00960B5E">
        <w:t>GRP</w:t>
      </w:r>
      <w:r w:rsidR="0018109B">
        <w:t>s</w:t>
      </w:r>
      <w:r>
        <w:t>)</w:t>
      </w:r>
      <w:r w:rsidR="0018109B">
        <w:t xml:space="preserve">. </w:t>
      </w:r>
      <w:r>
        <w:t xml:space="preserve">She discussed </w:t>
      </w:r>
      <w:r w:rsidR="0018109B">
        <w:t xml:space="preserve">the process to update the lower </w:t>
      </w:r>
      <w:r>
        <w:t>Columbia</w:t>
      </w:r>
      <w:r w:rsidR="0018109B">
        <w:t xml:space="preserve"> </w:t>
      </w:r>
      <w:r>
        <w:t>R</w:t>
      </w:r>
      <w:r w:rsidR="0018109B">
        <w:t>iver GRP</w:t>
      </w:r>
      <w:r>
        <w:t>s</w:t>
      </w:r>
      <w:r w:rsidR="0018109B">
        <w:t>.</w:t>
      </w:r>
      <w:r w:rsidR="009929B8">
        <w:t xml:space="preserve"> She provided an overview of </w:t>
      </w:r>
      <w:r w:rsidR="00674C88">
        <w:t>GRP</w:t>
      </w:r>
      <w:r w:rsidR="00BB59E9">
        <w:t>s and their contents, including</w:t>
      </w:r>
      <w:r w:rsidR="00674C88">
        <w:t xml:space="preserve"> planning documents, booming procedures, 2-page information sheets and critical notifications.</w:t>
      </w:r>
    </w:p>
    <w:p w14:paraId="7D83A82E" w14:textId="77777777" w:rsidR="001E3FAF" w:rsidRDefault="00F92305" w:rsidP="009461AB">
      <w:pPr>
        <w:jc w:val="both"/>
      </w:pPr>
      <w:r>
        <w:t>Ms. Bird noted that n</w:t>
      </w:r>
      <w:r w:rsidR="004C3597">
        <w:t xml:space="preserve">ew formats </w:t>
      </w:r>
      <w:r>
        <w:t xml:space="preserve">are now </w:t>
      </w:r>
      <w:r w:rsidR="004C3597">
        <w:t xml:space="preserve">available on the </w:t>
      </w:r>
      <w:r w:rsidR="00762D93">
        <w:t>Oil Spills 101 website.</w:t>
      </w:r>
      <w:r w:rsidR="00603E2D">
        <w:t xml:space="preserve"> </w:t>
      </w:r>
    </w:p>
    <w:p w14:paraId="2E662AE9" w14:textId="4CBCAE9D" w:rsidR="00674C88" w:rsidRDefault="00603E2D" w:rsidP="009461AB">
      <w:pPr>
        <w:jc w:val="both"/>
      </w:pPr>
      <w:r w:rsidRPr="00603E2D">
        <w:t>https://www.oilspills101.wa.gov/</w:t>
      </w:r>
    </w:p>
    <w:p w14:paraId="6F2E5E8B" w14:textId="749A1DEA" w:rsidR="009461AB" w:rsidRDefault="009461AB" w:rsidP="009461AB">
      <w:pPr>
        <w:jc w:val="both"/>
      </w:pPr>
      <w:r>
        <w:t xml:space="preserve">The presentation can be viewed </w:t>
      </w:r>
      <w:hyperlink r:id="rId16" w:history="1">
        <w:r w:rsidRPr="00FB3AC5">
          <w:rPr>
            <w:rStyle w:val="Hyperlink"/>
          </w:rPr>
          <w:t>here</w:t>
        </w:r>
      </w:hyperlink>
      <w:r>
        <w:t>.</w:t>
      </w:r>
    </w:p>
    <w:p w14:paraId="236FC585" w14:textId="6A46CF3D" w:rsidR="009461AB" w:rsidRDefault="007E372D" w:rsidP="007E372D">
      <w:pPr>
        <w:pStyle w:val="Heading2"/>
      </w:pPr>
      <w:r>
        <w:t>Next Meeting, Goals, and Dates</w:t>
      </w:r>
    </w:p>
    <w:p w14:paraId="2A320010" w14:textId="4722DBF6" w:rsidR="00830F42" w:rsidRDefault="009A592F" w:rsidP="009461AB">
      <w:pPr>
        <w:jc w:val="both"/>
      </w:pPr>
      <w:r w:rsidRPr="009A592F">
        <w:t>LCDR Geyer reported that t</w:t>
      </w:r>
      <w:r w:rsidR="00D065F1" w:rsidRPr="009A592F">
        <w:t>he next Sector Columbia River</w:t>
      </w:r>
      <w:r w:rsidR="004D5EA3" w:rsidRPr="009A592F">
        <w:t xml:space="preserve"> </w:t>
      </w:r>
      <w:r w:rsidR="00D065F1" w:rsidRPr="009A592F">
        <w:t>Area Committee</w:t>
      </w:r>
      <w:r w:rsidR="004D5EA3" w:rsidRPr="009A592F">
        <w:t xml:space="preserve"> meeting</w:t>
      </w:r>
      <w:r w:rsidR="00CA33DA" w:rsidRPr="009A592F">
        <w:t xml:space="preserve"> will be held in January or February. </w:t>
      </w:r>
      <w:r w:rsidR="00AD6F37" w:rsidRPr="009A592F">
        <w:t>The agenda includes a discussion about the</w:t>
      </w:r>
      <w:r w:rsidR="00830F42" w:rsidRPr="009A592F">
        <w:t xml:space="preserve"> shift in area committee paradigm.</w:t>
      </w:r>
    </w:p>
    <w:p w14:paraId="66E578D9" w14:textId="77777777" w:rsidR="00A97080" w:rsidRDefault="00A97080" w:rsidP="00A97080">
      <w:pPr>
        <w:pStyle w:val="Heading2"/>
      </w:pPr>
      <w:r>
        <w:t>Drill &amp; Exercises Program Update</w:t>
      </w:r>
    </w:p>
    <w:p w14:paraId="735C7964" w14:textId="7556DC36" w:rsidR="00A97080" w:rsidRDefault="00CA33DA" w:rsidP="00A97080">
      <w:pPr>
        <w:jc w:val="both"/>
      </w:pPr>
      <w:r w:rsidRPr="007D4F51">
        <w:t xml:space="preserve">Mr. </w:t>
      </w:r>
      <w:r w:rsidR="00AD641E" w:rsidRPr="007D4F51">
        <w:t>Scott Smith</w:t>
      </w:r>
      <w:r w:rsidR="005D09FD" w:rsidRPr="007D4F51">
        <w:t>, ODE</w:t>
      </w:r>
      <w:r w:rsidR="007D4F51" w:rsidRPr="007D4F51">
        <w:t>Q,</w:t>
      </w:r>
      <w:r w:rsidR="0002740F" w:rsidRPr="007D4F51">
        <w:t xml:space="preserve"> provided</w:t>
      </w:r>
      <w:r w:rsidR="0002740F">
        <w:t xml:space="preserve"> a rundown on the drill program for ODEQ.</w:t>
      </w:r>
      <w:r w:rsidR="006E4066">
        <w:t xml:space="preserve"> 2020 started off strong, but drills scheduled in March became an issue. </w:t>
      </w:r>
      <w:r>
        <w:t xml:space="preserve">He reported that </w:t>
      </w:r>
      <w:r w:rsidR="003C59F5">
        <w:t>Marathon had a real</w:t>
      </w:r>
      <w:r w:rsidR="004A7160">
        <w:t>-life</w:t>
      </w:r>
      <w:r w:rsidR="003C59F5">
        <w:t xml:space="preserve"> incident and may get credit for </w:t>
      </w:r>
      <w:r>
        <w:t>a worst-case discharge</w:t>
      </w:r>
      <w:r w:rsidR="00767927">
        <w:t xml:space="preserve"> drill</w:t>
      </w:r>
      <w:r w:rsidR="003C59F5">
        <w:t>.</w:t>
      </w:r>
      <w:r>
        <w:t xml:space="preserve"> He </w:t>
      </w:r>
      <w:r w:rsidR="005915F1">
        <w:t>let the group know there are u</w:t>
      </w:r>
      <w:r w:rsidR="00915E2D">
        <w:t>pcoming remote drills on the schedule through November</w:t>
      </w:r>
      <w:r w:rsidR="005915F1">
        <w:t>.</w:t>
      </w:r>
    </w:p>
    <w:p w14:paraId="0CAA7C78" w14:textId="76493EC7" w:rsidR="00545698" w:rsidRDefault="007E372D" w:rsidP="005A1FB1">
      <w:pPr>
        <w:pStyle w:val="Heading2"/>
      </w:pPr>
      <w:r>
        <w:t>How are we Responding to COVID-</w:t>
      </w:r>
      <w:proofErr w:type="gramStart"/>
      <w:r>
        <w:t>19</w:t>
      </w:r>
      <w:proofErr w:type="gramEnd"/>
    </w:p>
    <w:p w14:paraId="70FD4145" w14:textId="631D5828" w:rsidR="00545698" w:rsidRDefault="005A1FB1" w:rsidP="009461AB">
      <w:pPr>
        <w:jc w:val="both"/>
      </w:pPr>
      <w:r>
        <w:t xml:space="preserve">Mr. </w:t>
      </w:r>
      <w:r w:rsidR="009D5E48">
        <w:t>Mike Greenburg reported on</w:t>
      </w:r>
      <w:r>
        <w:t xml:space="preserve"> the</w:t>
      </w:r>
      <w:r w:rsidR="009D5E48">
        <w:t xml:space="preserve"> ODEQ </w:t>
      </w:r>
      <w:r>
        <w:t>COVID-19</w:t>
      </w:r>
      <w:r w:rsidR="009D5E48">
        <w:t xml:space="preserve"> stance. </w:t>
      </w:r>
      <w:r w:rsidR="003251EB">
        <w:t>ODEQ has</w:t>
      </w:r>
      <w:r w:rsidR="009D5E48">
        <w:t xml:space="preserve"> explored how to support </w:t>
      </w:r>
      <w:r w:rsidR="0085084B">
        <w:t xml:space="preserve">responses </w:t>
      </w:r>
      <w:r w:rsidR="009D5E48">
        <w:t xml:space="preserve">remotely. </w:t>
      </w:r>
      <w:r w:rsidR="0085084B">
        <w:t xml:space="preserve">He noted </w:t>
      </w:r>
      <w:r w:rsidR="009A592F">
        <w:t xml:space="preserve">the </w:t>
      </w:r>
      <w:r w:rsidR="0085084B">
        <w:t>field procedures</w:t>
      </w:r>
      <w:r w:rsidR="009A592F">
        <w:t xml:space="preserve"> ODEQ follows</w:t>
      </w:r>
      <w:r w:rsidR="0085084B">
        <w:t xml:space="preserve"> w</w:t>
      </w:r>
      <w:r w:rsidR="009D5E48">
        <w:t>hen</w:t>
      </w:r>
      <w:r w:rsidR="009A592F">
        <w:t xml:space="preserve"> physical</w:t>
      </w:r>
      <w:r w:rsidR="009D5E48">
        <w:t xml:space="preserve"> </w:t>
      </w:r>
      <w:r w:rsidR="0085084B">
        <w:t>presence</w:t>
      </w:r>
      <w:r w:rsidR="009D5E48">
        <w:t xml:space="preserve"> is necessary</w:t>
      </w:r>
      <w:r w:rsidR="0085084B">
        <w:t>:</w:t>
      </w:r>
      <w:r w:rsidR="009D5E48">
        <w:t xml:space="preserve"> they</w:t>
      </w:r>
      <w:r w:rsidR="00EE055F">
        <w:t xml:space="preserve"> maintain 10 feet and one </w:t>
      </w:r>
      <w:r w:rsidR="0085084B">
        <w:t xml:space="preserve">responder </w:t>
      </w:r>
      <w:r w:rsidR="00EE055F">
        <w:t xml:space="preserve">per vehicle. </w:t>
      </w:r>
      <w:r w:rsidR="0085084B">
        <w:t>ODEQ has been able</w:t>
      </w:r>
      <w:r w:rsidR="00EE055F">
        <w:t xml:space="preserve"> to support</w:t>
      </w:r>
      <w:r w:rsidR="00DE500A">
        <w:t xml:space="preserve"> some </w:t>
      </w:r>
      <w:r w:rsidR="0085084B">
        <w:t xml:space="preserve">responses </w:t>
      </w:r>
      <w:r w:rsidR="00DE500A">
        <w:t xml:space="preserve">remotely, but others needed on site support. </w:t>
      </w:r>
      <w:r w:rsidR="00BE6719">
        <w:t>ODEQ</w:t>
      </w:r>
      <w:r w:rsidR="0085084B">
        <w:t xml:space="preserve"> p</w:t>
      </w:r>
      <w:r w:rsidR="00AC068B">
        <w:t>urchased a large shelter to allow space out of the elements but still be distant.</w:t>
      </w:r>
    </w:p>
    <w:p w14:paraId="23EB4157" w14:textId="3B71CABA" w:rsidR="009226E3" w:rsidRDefault="0085084B" w:rsidP="009461AB">
      <w:pPr>
        <w:jc w:val="both"/>
      </w:pPr>
      <w:r>
        <w:t>Ms. Pilkey-Jarvis report</w:t>
      </w:r>
      <w:r w:rsidR="00A469C1">
        <w:t>s</w:t>
      </w:r>
      <w:r>
        <w:t xml:space="preserve"> that Ecology has been f</w:t>
      </w:r>
      <w:r w:rsidR="009226E3">
        <w:t xml:space="preserve">ollowing the same restrictions and safety procedures that others have been following and </w:t>
      </w:r>
      <w:r w:rsidR="00A469C1">
        <w:t>adhering to</w:t>
      </w:r>
      <w:r w:rsidR="009226E3">
        <w:t xml:space="preserve"> governors’ orders. </w:t>
      </w:r>
      <w:r w:rsidR="004A7160">
        <w:t xml:space="preserve">Ecology </w:t>
      </w:r>
      <w:r w:rsidR="00EA76BF">
        <w:t>has not</w:t>
      </w:r>
      <w:r w:rsidR="004A7160">
        <w:t xml:space="preserve"> seen</w:t>
      </w:r>
      <w:r w:rsidR="009226E3">
        <w:t xml:space="preserve"> a real reduction in the number of </w:t>
      </w:r>
      <w:r w:rsidR="00EA76BF">
        <w:t>responses but</w:t>
      </w:r>
      <w:r w:rsidR="009226E3">
        <w:t xml:space="preserve"> are careful to which are responded to in person. </w:t>
      </w:r>
      <w:r w:rsidR="002830CA">
        <w:t>Ecology</w:t>
      </w:r>
      <w:r w:rsidR="004A7160">
        <w:t xml:space="preserve"> </w:t>
      </w:r>
      <w:r w:rsidR="00970AD8">
        <w:t>exploring</w:t>
      </w:r>
      <w:r w:rsidR="009226E3">
        <w:t xml:space="preserve"> adding the virtual response components to support</w:t>
      </w:r>
      <w:r w:rsidR="007C16C4">
        <w:t xml:space="preserve"> remotely.</w:t>
      </w:r>
    </w:p>
    <w:p w14:paraId="135260D4" w14:textId="22FBD751" w:rsidR="00ED7490" w:rsidRDefault="00A54414" w:rsidP="009461AB">
      <w:pPr>
        <w:jc w:val="both"/>
      </w:pPr>
      <w:r w:rsidRPr="00A54414">
        <w:t>Sector Puget Sound is e</w:t>
      </w:r>
      <w:r w:rsidR="003E425E" w:rsidRPr="00A54414">
        <w:t xml:space="preserve">nsuring they have appropriate PPE. </w:t>
      </w:r>
      <w:r w:rsidRPr="00A54414">
        <w:t>They have held both s</w:t>
      </w:r>
      <w:r w:rsidR="003E425E" w:rsidRPr="00A54414">
        <w:t xml:space="preserve">eparate and remote </w:t>
      </w:r>
      <w:r w:rsidR="00970AD8">
        <w:t>Incident Command Posts (</w:t>
      </w:r>
      <w:r w:rsidR="003E425E" w:rsidRPr="00A54414">
        <w:t>ICPs</w:t>
      </w:r>
      <w:r w:rsidR="00970AD8">
        <w:t>)</w:t>
      </w:r>
      <w:r w:rsidR="003E425E" w:rsidRPr="00A54414">
        <w:t xml:space="preserve">. </w:t>
      </w:r>
      <w:r w:rsidRPr="00A54414">
        <w:t>They also report that q</w:t>
      </w:r>
      <w:r w:rsidR="003E425E" w:rsidRPr="00A54414">
        <w:t xml:space="preserve">uarterly notification drills are </w:t>
      </w:r>
      <w:r w:rsidR="0014192C">
        <w:t xml:space="preserve">beginning </w:t>
      </w:r>
      <w:r w:rsidR="00DF0210">
        <w:t>again,</w:t>
      </w:r>
      <w:r w:rsidR="00FF2A75" w:rsidRPr="00A54414">
        <w:t xml:space="preserve"> and</w:t>
      </w:r>
      <w:r w:rsidR="007F1255" w:rsidRPr="00A54414">
        <w:t xml:space="preserve"> </w:t>
      </w:r>
      <w:r w:rsidR="008E1BB8">
        <w:t>the sector is</w:t>
      </w:r>
      <w:r w:rsidRPr="00A54414">
        <w:t xml:space="preserve"> </w:t>
      </w:r>
      <w:r w:rsidR="007F1255" w:rsidRPr="00A54414">
        <w:t xml:space="preserve">looking to support </w:t>
      </w:r>
      <w:r w:rsidRPr="00A54414">
        <w:t xml:space="preserve">them </w:t>
      </w:r>
      <w:r w:rsidR="007F1255" w:rsidRPr="00A54414">
        <w:t>virtually.</w:t>
      </w:r>
    </w:p>
    <w:p w14:paraId="000A0B8D" w14:textId="76D9E50B" w:rsidR="007F1255" w:rsidRDefault="006F1F0C" w:rsidP="009461AB">
      <w:pPr>
        <w:jc w:val="both"/>
      </w:pPr>
      <w:r>
        <w:t xml:space="preserve">CWO </w:t>
      </w:r>
      <w:r w:rsidR="007F1255">
        <w:t>McGregor</w:t>
      </w:r>
      <w:r w:rsidR="00420C6E">
        <w:t xml:space="preserve"> reported about a response that involved an </w:t>
      </w:r>
      <w:r w:rsidR="008E1BB8">
        <w:t>On-Scene Coordinator (</w:t>
      </w:r>
      <w:r w:rsidR="007F1255">
        <w:t>OSC</w:t>
      </w:r>
      <w:r w:rsidR="008E1BB8">
        <w:t>)</w:t>
      </w:r>
      <w:r w:rsidR="007F1255">
        <w:t xml:space="preserve"> transfer of authority</w:t>
      </w:r>
      <w:r w:rsidR="007775F0">
        <w:t xml:space="preserve"> with </w:t>
      </w:r>
      <w:r w:rsidR="0014192C">
        <w:t>United States Environmental Protection Agency (US</w:t>
      </w:r>
      <w:r w:rsidR="007775F0">
        <w:t>EPA</w:t>
      </w:r>
      <w:r w:rsidR="0014192C">
        <w:t>)</w:t>
      </w:r>
      <w:r w:rsidR="007775F0">
        <w:t xml:space="preserve">. USGC was </w:t>
      </w:r>
      <w:r w:rsidR="00A01D18">
        <w:t xml:space="preserve">first </w:t>
      </w:r>
      <w:r w:rsidR="00420C6E">
        <w:t xml:space="preserve">to the scene </w:t>
      </w:r>
      <w:r w:rsidR="00A01D18">
        <w:t>and</w:t>
      </w:r>
      <w:r w:rsidR="007775F0">
        <w:t xml:space="preserve"> offered assistance to </w:t>
      </w:r>
      <w:r w:rsidR="004D46DE">
        <w:t>Federal OFC (</w:t>
      </w:r>
      <w:r w:rsidR="007775F0">
        <w:t>FOSC</w:t>
      </w:r>
      <w:r w:rsidR="004D46DE">
        <w:t>)</w:t>
      </w:r>
      <w:r w:rsidR="007775F0">
        <w:t xml:space="preserve"> </w:t>
      </w:r>
      <w:r w:rsidR="00420C6E">
        <w:t xml:space="preserve">Richard </w:t>
      </w:r>
      <w:r w:rsidR="007775F0">
        <w:t>Franklin</w:t>
      </w:r>
      <w:r w:rsidR="00420C6E">
        <w:t>,</w:t>
      </w:r>
      <w:r w:rsidR="007775F0">
        <w:t xml:space="preserve"> since USCG was in a better situation to handle it.</w:t>
      </w:r>
      <w:r w:rsidR="007B631D">
        <w:t xml:space="preserve"> This </w:t>
      </w:r>
      <w:r w:rsidR="00401C45">
        <w:t>vessel</w:t>
      </w:r>
      <w:r w:rsidR="007B631D">
        <w:t xml:space="preserve"> response</w:t>
      </w:r>
      <w:r w:rsidR="00382363">
        <w:t xml:space="preserve"> took place in </w:t>
      </w:r>
      <w:r w:rsidR="00DA7E46">
        <w:t>Astoria/Warrenton</w:t>
      </w:r>
      <w:r w:rsidR="00401C45">
        <w:t>, OR, just beyond USCG jurisdiction.</w:t>
      </w:r>
    </w:p>
    <w:p w14:paraId="578F3EC4" w14:textId="2B66B836" w:rsidR="001E1BFD" w:rsidRDefault="00420C6E" w:rsidP="009461AB">
      <w:pPr>
        <w:jc w:val="both"/>
      </w:pPr>
      <w:r>
        <w:t xml:space="preserve">Ms. Beth </w:t>
      </w:r>
      <w:r w:rsidR="00471AA5">
        <w:t>Sheldrake</w:t>
      </w:r>
      <w:r>
        <w:t xml:space="preserve"> </w:t>
      </w:r>
      <w:r w:rsidR="0057235F">
        <w:t>(</w:t>
      </w:r>
      <w:r>
        <w:t>USEPA</w:t>
      </w:r>
      <w:r w:rsidR="0057235F">
        <w:t>)</w:t>
      </w:r>
      <w:r>
        <w:t xml:space="preserve"> reported a d</w:t>
      </w:r>
      <w:r w:rsidR="00471AA5">
        <w:t>owntick in responses</w:t>
      </w:r>
      <w:r w:rsidR="00131334">
        <w:t>; however,</w:t>
      </w:r>
      <w:r w:rsidR="00471AA5">
        <w:t xml:space="preserve"> </w:t>
      </w:r>
      <w:r>
        <w:t xml:space="preserve">EPA is </w:t>
      </w:r>
      <w:r w:rsidR="00471AA5">
        <w:t>currently engaged in two mercury responses.</w:t>
      </w:r>
      <w:r w:rsidR="00800801">
        <w:t xml:space="preserve"> Previous planning has paid off on how to respond appropriately.</w:t>
      </w:r>
      <w:r w:rsidR="00DF13DB">
        <w:t xml:space="preserve"> She reported EPA is w</w:t>
      </w:r>
      <w:r w:rsidR="001E1BFD">
        <w:t xml:space="preserve">orking nationally to plan for virtual </w:t>
      </w:r>
      <w:r w:rsidR="00A82C7B">
        <w:t>Incident Management Teams (</w:t>
      </w:r>
      <w:r w:rsidR="001E1BFD">
        <w:t>IMT</w:t>
      </w:r>
      <w:r w:rsidR="00DF13DB">
        <w:t>s</w:t>
      </w:r>
      <w:r w:rsidR="00A82C7B">
        <w:t>)</w:t>
      </w:r>
      <w:r w:rsidR="001E1BFD">
        <w:t xml:space="preserve"> for situations such as the </w:t>
      </w:r>
      <w:r w:rsidR="00FF2A75">
        <w:t>wildfires and</w:t>
      </w:r>
      <w:r w:rsidR="00DF13DB">
        <w:t xml:space="preserve"> trying</w:t>
      </w:r>
      <w:r w:rsidR="001E1BFD">
        <w:t xml:space="preserve"> to </w:t>
      </w:r>
      <w:r w:rsidR="00A82C7B">
        <w:t>determine</w:t>
      </w:r>
      <w:r w:rsidR="001E1BFD">
        <w:t xml:space="preserve"> how </w:t>
      </w:r>
      <w:r w:rsidR="00DD7AFD">
        <w:t>best</w:t>
      </w:r>
      <w:r w:rsidR="00125DA2">
        <w:t xml:space="preserve"> to support these efforts.</w:t>
      </w:r>
    </w:p>
    <w:p w14:paraId="7411076E" w14:textId="4119DA84" w:rsidR="00877C62" w:rsidRDefault="00DF13DB" w:rsidP="009461AB">
      <w:pPr>
        <w:jc w:val="both"/>
      </w:pPr>
      <w:r>
        <w:t xml:space="preserve">Ms. Heather </w:t>
      </w:r>
      <w:r w:rsidR="00877C62">
        <w:t>Parker</w:t>
      </w:r>
      <w:r w:rsidR="00125DA2">
        <w:t xml:space="preserve"> United States Navy (Navy)</w:t>
      </w:r>
      <w:r>
        <w:t xml:space="preserve"> reported </w:t>
      </w:r>
      <w:r w:rsidR="00287714">
        <w:t>the Navy is f</w:t>
      </w:r>
      <w:r w:rsidR="00877C62">
        <w:t>ollowing similar measures,</w:t>
      </w:r>
      <w:r w:rsidR="00287714">
        <w:t xml:space="preserve"> including</w:t>
      </w:r>
      <w:r w:rsidR="00877C62">
        <w:t xml:space="preserve"> distancin</w:t>
      </w:r>
      <w:r w:rsidR="00287714">
        <w:t>g and</w:t>
      </w:r>
      <w:r w:rsidR="00877C62">
        <w:t xml:space="preserve"> masks. </w:t>
      </w:r>
      <w:r w:rsidR="00287714">
        <w:t>The</w:t>
      </w:r>
      <w:r w:rsidR="00125DA2">
        <w:t xml:space="preserve"> Navy</w:t>
      </w:r>
      <w:r w:rsidR="00287714">
        <w:t xml:space="preserve"> </w:t>
      </w:r>
      <w:r w:rsidR="00125DA2">
        <w:t>is</w:t>
      </w:r>
      <w:r w:rsidR="00287714">
        <w:t xml:space="preserve"> p</w:t>
      </w:r>
      <w:r w:rsidR="00877C62">
        <w:t>lanning end of year hybrid models with</w:t>
      </w:r>
      <w:r w:rsidR="00287714">
        <w:t xml:space="preserve"> both</w:t>
      </w:r>
      <w:r w:rsidR="00877C62">
        <w:t xml:space="preserve"> physical and virtual components.</w:t>
      </w:r>
      <w:r w:rsidR="009E479A">
        <w:t xml:space="preserve"> </w:t>
      </w:r>
      <w:r w:rsidR="00287714">
        <w:t xml:space="preserve">She reported that </w:t>
      </w:r>
      <w:r w:rsidR="0057235F">
        <w:t xml:space="preserve">paradigm </w:t>
      </w:r>
      <w:r w:rsidR="00287714">
        <w:t>m</w:t>
      </w:r>
      <w:r w:rsidR="009E479A">
        <w:t>ay stay with us as future model for responses.</w:t>
      </w:r>
    </w:p>
    <w:p w14:paraId="42F071D2" w14:textId="7B3F8E96" w:rsidR="00D10F6E" w:rsidRDefault="0057235F" w:rsidP="009461AB">
      <w:pPr>
        <w:jc w:val="both"/>
      </w:pPr>
      <w:r>
        <w:t xml:space="preserve">Mr. Don </w:t>
      </w:r>
      <w:r w:rsidR="00523F72">
        <w:t>Pettit</w:t>
      </w:r>
      <w:r>
        <w:t>, (ODEQ)</w:t>
      </w:r>
      <w:r w:rsidR="00523F72">
        <w:t xml:space="preserve">: Marathon was </w:t>
      </w:r>
      <w:r w:rsidR="00284B34">
        <w:t>good about responding to the exposed pipeline.</w:t>
      </w:r>
    </w:p>
    <w:p w14:paraId="1394A351" w14:textId="491F39D8" w:rsidR="00C8168E" w:rsidRDefault="004C1CBA" w:rsidP="009461AB">
      <w:pPr>
        <w:jc w:val="both"/>
      </w:pPr>
      <w:r>
        <w:t xml:space="preserve">As an aside, Ms. Elizabeth </w:t>
      </w:r>
      <w:r w:rsidR="00C8168E">
        <w:t>Petras</w:t>
      </w:r>
      <w:r w:rsidR="00D13440">
        <w:t>, USCG District 13 (D13)</w:t>
      </w:r>
      <w:r w:rsidR="00C8168E">
        <w:t xml:space="preserve"> </w:t>
      </w:r>
      <w:r w:rsidR="00D13440">
        <w:t>inquired</w:t>
      </w:r>
      <w:r w:rsidR="00C8168E">
        <w:t xml:space="preserve"> about what</w:t>
      </w:r>
      <w:r>
        <w:t xml:space="preserve"> virtual</w:t>
      </w:r>
      <w:r w:rsidR="00C8168E">
        <w:t xml:space="preserve"> platforms are working</w:t>
      </w:r>
      <w:r>
        <w:t xml:space="preserve"> to best support responses</w:t>
      </w:r>
      <w:r w:rsidR="00C8168E">
        <w:t>.</w:t>
      </w:r>
      <w:r>
        <w:t xml:space="preserve"> The consensus was that t</w:t>
      </w:r>
      <w:r w:rsidR="00C8168E">
        <w:t>eams has worked really well but all have been usable.</w:t>
      </w:r>
    </w:p>
    <w:p w14:paraId="7F898CC0" w14:textId="535FA97C" w:rsidR="009461AB" w:rsidRDefault="007E372D" w:rsidP="003F16DA">
      <w:pPr>
        <w:pStyle w:val="Heading2"/>
      </w:pPr>
      <w:r>
        <w:t>Wildfire Response</w:t>
      </w:r>
    </w:p>
    <w:p w14:paraId="68F49F2C" w14:textId="72620C78" w:rsidR="004D6CBC" w:rsidRDefault="00FF2A75" w:rsidP="00A5797A">
      <w:pPr>
        <w:jc w:val="both"/>
      </w:pPr>
      <w:r>
        <w:t xml:space="preserve">FOSC Randy </w:t>
      </w:r>
      <w:r w:rsidR="0007727D">
        <w:t>Nattis</w:t>
      </w:r>
      <w:r>
        <w:t xml:space="preserve"> (EPA)</w:t>
      </w:r>
      <w:r w:rsidR="00DA79C2">
        <w:t xml:space="preserve"> gave a </w:t>
      </w:r>
      <w:r>
        <w:t>present</w:t>
      </w:r>
      <w:r w:rsidR="00DA79C2">
        <w:t>ation</w:t>
      </w:r>
      <w:r w:rsidR="0007727D">
        <w:t xml:space="preserve"> on the 2018 </w:t>
      </w:r>
      <w:r>
        <w:t>California</w:t>
      </w:r>
      <w:r w:rsidR="0007727D">
        <w:t xml:space="preserve"> wildfires and EPA support of wildfire debris</w:t>
      </w:r>
      <w:r w:rsidR="00A5797A">
        <w:t xml:space="preserve"> removal</w:t>
      </w:r>
      <w:r w:rsidR="00D72DDE">
        <w:t xml:space="preserve">. </w:t>
      </w:r>
      <w:r w:rsidR="00A5797A">
        <w:t xml:space="preserve">Topics included </w:t>
      </w:r>
      <w:r w:rsidR="00DA79C2">
        <w:t>household hazardous waste (</w:t>
      </w:r>
      <w:r w:rsidR="004B4A09">
        <w:t>HHW</w:t>
      </w:r>
      <w:r w:rsidR="00DA79C2">
        <w:t>)</w:t>
      </w:r>
      <w:r w:rsidR="004B4A09">
        <w:t xml:space="preserve"> and asbestos </w:t>
      </w:r>
      <w:r w:rsidR="00A5797A">
        <w:t>removal,</w:t>
      </w:r>
      <w:r w:rsidR="00DA79C2">
        <w:t xml:space="preserve"> Federal Emergency Management Agency (</w:t>
      </w:r>
      <w:r w:rsidR="00A5797A">
        <w:t>FEMA</w:t>
      </w:r>
      <w:r w:rsidR="00DA79C2">
        <w:t>)</w:t>
      </w:r>
      <w:r w:rsidR="00A5797A">
        <w:t xml:space="preserve"> mission assignments, state roles, timelines and command structure and organization</w:t>
      </w:r>
    </w:p>
    <w:p w14:paraId="5AE9A506" w14:textId="162EB3B4" w:rsidR="009461AB" w:rsidRDefault="009461AB" w:rsidP="009461AB">
      <w:pPr>
        <w:jc w:val="both"/>
      </w:pPr>
      <w:r>
        <w:t xml:space="preserve">The presentation can be viewed </w:t>
      </w:r>
      <w:hyperlink r:id="rId17" w:history="1">
        <w:r w:rsidRPr="00FB3AC5">
          <w:rPr>
            <w:rStyle w:val="Hyperlink"/>
          </w:rPr>
          <w:t>here</w:t>
        </w:r>
      </w:hyperlink>
      <w:r>
        <w:t>.</w:t>
      </w:r>
    </w:p>
    <w:p w14:paraId="1698DDAF" w14:textId="6BFA715E" w:rsidR="009461AB" w:rsidRDefault="00B178B0" w:rsidP="00B178B0">
      <w:pPr>
        <w:pStyle w:val="Heading2"/>
      </w:pPr>
      <w:r>
        <w:t>Pending Legislation, Initiatives, Trainings, etc.</w:t>
      </w:r>
    </w:p>
    <w:p w14:paraId="0CFFAFAC" w14:textId="5F79B90A" w:rsidR="00885837" w:rsidRDefault="00A5797A" w:rsidP="009461AB">
      <w:pPr>
        <w:jc w:val="both"/>
      </w:pPr>
      <w:r>
        <w:t xml:space="preserve">Mr. </w:t>
      </w:r>
      <w:r w:rsidR="00885837">
        <w:t>Mike Zollitsch</w:t>
      </w:r>
      <w:r>
        <w:t xml:space="preserve"> (ODEQ) reported </w:t>
      </w:r>
      <w:r w:rsidR="003E0357">
        <w:t xml:space="preserve">there is </w:t>
      </w:r>
      <w:r>
        <w:t>n</w:t>
      </w:r>
      <w:r w:rsidR="00885837">
        <w:t>ot a whole lot going on</w:t>
      </w:r>
      <w:r w:rsidR="00553CF2">
        <w:t xml:space="preserve"> for Oregon</w:t>
      </w:r>
      <w:r w:rsidR="00885837">
        <w:t xml:space="preserve">. </w:t>
      </w:r>
      <w:r w:rsidR="00553CF2">
        <w:t>The l</w:t>
      </w:r>
      <w:r w:rsidR="00885837">
        <w:t xml:space="preserve">egislative session </w:t>
      </w:r>
      <w:r w:rsidR="00553CF2">
        <w:t>had</w:t>
      </w:r>
      <w:r w:rsidR="00885837">
        <w:t xml:space="preserve"> a </w:t>
      </w:r>
      <w:r w:rsidR="00553CF2">
        <w:t>walkout,</w:t>
      </w:r>
      <w:r w:rsidR="00885837">
        <w:t xml:space="preserve"> </w:t>
      </w:r>
      <w:r w:rsidR="00553CF2">
        <w:t>and</w:t>
      </w:r>
      <w:r w:rsidR="00885837">
        <w:t xml:space="preserve"> nothing</w:t>
      </w:r>
      <w:r w:rsidR="00553CF2">
        <w:t xml:space="preserve"> was </w:t>
      </w:r>
      <w:r w:rsidR="007B644E">
        <w:t>finalized</w:t>
      </w:r>
      <w:r w:rsidR="00885837">
        <w:t xml:space="preserve"> regarding oil spills or response legislation. </w:t>
      </w:r>
      <w:r w:rsidR="000318E6">
        <w:t xml:space="preserve">The budget request that was submitted to the legislature had requested </w:t>
      </w:r>
      <w:r w:rsidR="000C77E9">
        <w:t xml:space="preserve">additional </w:t>
      </w:r>
      <w:r w:rsidR="007D3B1B">
        <w:t>OSC support</w:t>
      </w:r>
      <w:r w:rsidR="00553CF2">
        <w:t xml:space="preserve"> and b</w:t>
      </w:r>
      <w:r w:rsidR="007D3B1B">
        <w:t>ackfill for</w:t>
      </w:r>
      <w:r w:rsidR="00CF46E1">
        <w:t xml:space="preserve"> OSC positions. </w:t>
      </w:r>
      <w:r w:rsidR="00553CF2">
        <w:t>This was i</w:t>
      </w:r>
      <w:r w:rsidR="00CF46E1">
        <w:t xml:space="preserve">ntended on being the year for supporting emergency responses, but other funding issues </w:t>
      </w:r>
      <w:r w:rsidR="00553CF2">
        <w:t>have hampered that effort</w:t>
      </w:r>
      <w:r w:rsidR="00CF46E1">
        <w:t xml:space="preserve">. </w:t>
      </w:r>
      <w:r w:rsidR="00553CF2">
        <w:t>ODEQ is h</w:t>
      </w:r>
      <w:r w:rsidR="00CF46E1">
        <w:t>aving a hard time finding 24 or 40</w:t>
      </w:r>
      <w:r w:rsidR="00553CF2">
        <w:t>-</w:t>
      </w:r>
      <w:r w:rsidR="00CF46E1">
        <w:t xml:space="preserve">hour </w:t>
      </w:r>
      <w:r w:rsidR="00553CF2">
        <w:t>HAZWOPER</w:t>
      </w:r>
      <w:r w:rsidR="00CF46E1">
        <w:t xml:space="preserve"> training for new </w:t>
      </w:r>
      <w:r w:rsidR="00DB5138">
        <w:t>staff.</w:t>
      </w:r>
    </w:p>
    <w:p w14:paraId="521B37E1" w14:textId="775EEEB2" w:rsidR="00A74EA5" w:rsidRDefault="00553CF2" w:rsidP="009461AB">
      <w:pPr>
        <w:jc w:val="both"/>
      </w:pPr>
      <w:r>
        <w:t xml:space="preserve">Mr. Dale Jensen, (Ecology) reported that </w:t>
      </w:r>
      <w:r w:rsidR="00A74EA5">
        <w:t xml:space="preserve">Ecology is working on </w:t>
      </w:r>
      <w:r>
        <w:t xml:space="preserve">a </w:t>
      </w:r>
      <w:r w:rsidR="00A74EA5">
        <w:t xml:space="preserve">policy bill around </w:t>
      </w:r>
      <w:r>
        <w:t xml:space="preserve">the </w:t>
      </w:r>
      <w:r w:rsidR="00A74EA5">
        <w:t>response account</w:t>
      </w:r>
      <w:r>
        <w:t>, which h</w:t>
      </w:r>
      <w:r w:rsidR="00A74EA5">
        <w:t>as a funding cap</w:t>
      </w:r>
      <w:r>
        <w:t xml:space="preserve"> of approximately</w:t>
      </w:r>
      <w:r w:rsidR="0091111C">
        <w:t xml:space="preserve"> </w:t>
      </w:r>
      <w:r w:rsidR="000C77E9">
        <w:t>$</w:t>
      </w:r>
      <w:r w:rsidR="0091111C">
        <w:t xml:space="preserve">9 </w:t>
      </w:r>
      <w:r>
        <w:t>million</w:t>
      </w:r>
      <w:r w:rsidR="0091111C">
        <w:t xml:space="preserve">. </w:t>
      </w:r>
      <w:r>
        <w:t>Ecology has b</w:t>
      </w:r>
      <w:r w:rsidR="0091111C">
        <w:t xml:space="preserve">een successful </w:t>
      </w:r>
      <w:r w:rsidR="000C77E9">
        <w:t>in</w:t>
      </w:r>
      <w:r w:rsidR="0091111C">
        <w:t xml:space="preserve"> access</w:t>
      </w:r>
      <w:r w:rsidR="000C77E9">
        <w:t>ing</w:t>
      </w:r>
      <w:r w:rsidR="0091111C">
        <w:t xml:space="preserve"> federal funds, but </w:t>
      </w:r>
      <w:r w:rsidR="00AA3F28">
        <w:t xml:space="preserve">the </w:t>
      </w:r>
      <w:r w:rsidR="0091111C">
        <w:t>state fund has been helpful</w:t>
      </w:r>
      <w:r>
        <w:t xml:space="preserve"> to fill gaps</w:t>
      </w:r>
      <w:r w:rsidR="0091111C">
        <w:t xml:space="preserve">. </w:t>
      </w:r>
      <w:r>
        <w:t>He reported they r</w:t>
      </w:r>
      <w:r w:rsidR="0091111C">
        <w:t xml:space="preserve">ecently had a spill </w:t>
      </w:r>
      <w:r w:rsidR="00AA3F28">
        <w:t>that</w:t>
      </w:r>
      <w:r w:rsidR="0091111C">
        <w:t xml:space="preserve"> </w:t>
      </w:r>
      <w:r w:rsidR="00AA3F28">
        <w:t>was not</w:t>
      </w:r>
      <w:r w:rsidR="0091111C">
        <w:t xml:space="preserve"> qualified for federal funding, </w:t>
      </w:r>
      <w:r>
        <w:t>and</w:t>
      </w:r>
      <w:r w:rsidR="0091111C">
        <w:t xml:space="preserve"> it depleted the </w:t>
      </w:r>
      <w:r>
        <w:t xml:space="preserve">state </w:t>
      </w:r>
      <w:r w:rsidR="0091111C">
        <w:t xml:space="preserve">fund. </w:t>
      </w:r>
      <w:r>
        <w:t>Ecology is l</w:t>
      </w:r>
      <w:r w:rsidR="00CE769A">
        <w:t>ooking at increasing the cap</w:t>
      </w:r>
      <w:r>
        <w:t xml:space="preserve">, and </w:t>
      </w:r>
      <w:r w:rsidR="006A3F5A">
        <w:t>to try</w:t>
      </w:r>
      <w:r w:rsidR="00CE769A">
        <w:t xml:space="preserve"> to re-establish at the </w:t>
      </w:r>
      <w:r w:rsidR="0079131E">
        <w:t>$</w:t>
      </w:r>
      <w:r w:rsidR="00CE769A">
        <w:t>25 million</w:t>
      </w:r>
      <w:r w:rsidR="008A625C">
        <w:t xml:space="preserve"> level.</w:t>
      </w:r>
    </w:p>
    <w:p w14:paraId="0D88AC0C" w14:textId="1041B41D" w:rsidR="008A625C" w:rsidRDefault="00995029" w:rsidP="009461AB">
      <w:pPr>
        <w:jc w:val="both"/>
      </w:pPr>
      <w:r>
        <w:t>Mr. Jense</w:t>
      </w:r>
      <w:r w:rsidR="0038463C">
        <w:t xml:space="preserve">n also reported about how the </w:t>
      </w:r>
      <w:r w:rsidR="00D808DD">
        <w:t>n</w:t>
      </w:r>
      <w:r w:rsidR="008A625C">
        <w:t xml:space="preserve">ew federal definition of </w:t>
      </w:r>
      <w:r w:rsidR="0079131E">
        <w:t>Waters of the United States (</w:t>
      </w:r>
      <w:r w:rsidR="008A625C">
        <w:t>WOTUS</w:t>
      </w:r>
      <w:r w:rsidR="0079131E">
        <w:t>)</w:t>
      </w:r>
      <w:r w:rsidR="0038463C">
        <w:t xml:space="preserve"> could affect the state</w:t>
      </w:r>
      <w:r w:rsidR="008A625C">
        <w:t xml:space="preserve">. Historical spills could be reimbursed but new ones may not be an option. </w:t>
      </w:r>
      <w:r w:rsidR="0038463C">
        <w:t>This will end up being a</w:t>
      </w:r>
      <w:r w:rsidR="008A625C">
        <w:t xml:space="preserve">nother justification to increase the fund cap. </w:t>
      </w:r>
    </w:p>
    <w:p w14:paraId="7B9CF792" w14:textId="75613B7E" w:rsidR="008D5DE0" w:rsidRDefault="0038463C" w:rsidP="009461AB">
      <w:pPr>
        <w:jc w:val="both"/>
      </w:pPr>
      <w:r>
        <w:t xml:space="preserve">An </w:t>
      </w:r>
      <w:r w:rsidR="00D808DD">
        <w:t>additional</w:t>
      </w:r>
      <w:r>
        <w:t xml:space="preserve"> topic Mr</w:t>
      </w:r>
      <w:r w:rsidR="00D808DD">
        <w:t>.</w:t>
      </w:r>
      <w:r>
        <w:t xml:space="preserve"> Jensen brought </w:t>
      </w:r>
      <w:r w:rsidR="00D808DD">
        <w:t>to the group</w:t>
      </w:r>
      <w:r>
        <w:t xml:space="preserve"> was the</w:t>
      </w:r>
      <w:r w:rsidR="00032475">
        <w:t xml:space="preserve"> Pipeline and Haz</w:t>
      </w:r>
      <w:r w:rsidR="00A87A48">
        <w:t>ardous Materials Safety Administration</w:t>
      </w:r>
      <w:r w:rsidR="00D808DD">
        <w:t xml:space="preserve"> </w:t>
      </w:r>
      <w:r w:rsidR="00A87A48">
        <w:t>(</w:t>
      </w:r>
      <w:r w:rsidR="00D808DD">
        <w:t>PHMSA</w:t>
      </w:r>
      <w:r w:rsidR="00A87A48">
        <w:t>)</w:t>
      </w:r>
      <w:r>
        <w:t xml:space="preserve"> decision around m</w:t>
      </w:r>
      <w:r w:rsidR="008D5DE0">
        <w:t>ax</w:t>
      </w:r>
      <w:r w:rsidR="00792951">
        <w:t>imum</w:t>
      </w:r>
      <w:r w:rsidR="008D5DE0">
        <w:t xml:space="preserve"> vapor pressur</w:t>
      </w:r>
      <w:r>
        <w:t>e</w:t>
      </w:r>
      <w:r w:rsidR="008D5DE0">
        <w:t xml:space="preserve"> on crude by rail tankers</w:t>
      </w:r>
      <w:r w:rsidR="00324279">
        <w:t xml:space="preserve">. </w:t>
      </w:r>
      <w:r w:rsidR="00D808DD">
        <w:t xml:space="preserve">The state Attorney General’s </w:t>
      </w:r>
      <w:r w:rsidR="00324279">
        <w:t xml:space="preserve">office chose not to appeal </w:t>
      </w:r>
      <w:r w:rsidR="00D808DD">
        <w:t xml:space="preserve">the </w:t>
      </w:r>
      <w:r w:rsidR="003243A8">
        <w:t>decision,</w:t>
      </w:r>
      <w:r w:rsidR="00324279">
        <w:t xml:space="preserve"> but </w:t>
      </w:r>
      <w:r w:rsidR="00D808DD">
        <w:t>E</w:t>
      </w:r>
      <w:r w:rsidR="00324279">
        <w:t>cology moved forward with reporting requirement rulemaking.</w:t>
      </w:r>
      <w:r w:rsidR="004E3EBA">
        <w:t xml:space="preserve"> New additional information </w:t>
      </w:r>
      <w:r w:rsidR="00792951">
        <w:t xml:space="preserve">requirements </w:t>
      </w:r>
      <w:r w:rsidR="004E3EBA">
        <w:t>appl</w:t>
      </w:r>
      <w:r w:rsidR="00792951">
        <w:t>y</w:t>
      </w:r>
      <w:r w:rsidR="004E3EBA">
        <w:t xml:space="preserve"> to both rail and pipeline. </w:t>
      </w:r>
      <w:r w:rsidR="00792951">
        <w:t xml:space="preserve">This is a benefit and will allow the state </w:t>
      </w:r>
      <w:r w:rsidR="004E3EBA">
        <w:t>to get more info</w:t>
      </w:r>
      <w:r w:rsidR="0069278C">
        <w:t>rmation</w:t>
      </w:r>
      <w:r w:rsidR="004E3EBA">
        <w:t xml:space="preserve"> on gravity and vapor pressure metrics.</w:t>
      </w:r>
    </w:p>
    <w:p w14:paraId="441EF14A" w14:textId="11B979D0" w:rsidR="004177EA" w:rsidRDefault="00792951" w:rsidP="009461AB">
      <w:pPr>
        <w:jc w:val="both"/>
      </w:pPr>
      <w:r>
        <w:t xml:space="preserve">Mr. </w:t>
      </w:r>
      <w:r w:rsidR="004177EA">
        <w:t>Mark Dietrich</w:t>
      </w:r>
      <w:r w:rsidR="003E0357">
        <w:t xml:space="preserve">, </w:t>
      </w:r>
      <w:r>
        <w:t xml:space="preserve">Idaho Department of Environmental Quality </w:t>
      </w:r>
      <w:r w:rsidR="003E0357">
        <w:t>(</w:t>
      </w:r>
      <w:r>
        <w:t>IDEQ)</w:t>
      </w:r>
      <w:r w:rsidR="003E0357">
        <w:t>,</w:t>
      </w:r>
      <w:r>
        <w:t xml:space="preserve"> reported that Idaho has n</w:t>
      </w:r>
      <w:r w:rsidR="00FC3CEA">
        <w:t xml:space="preserve">o pending </w:t>
      </w:r>
      <w:r w:rsidR="006A7095">
        <w:t>legislation and</w:t>
      </w:r>
      <w:r>
        <w:t xml:space="preserve"> has</w:t>
      </w:r>
      <w:r w:rsidR="00FC3CEA">
        <w:t xml:space="preserve"> scaled back on training events. Idaho is looking on getting more engaged in getting involved in hazmat in the transportation right of way. </w:t>
      </w:r>
      <w:r w:rsidR="007944C3">
        <w:t>They are looking at a t</w:t>
      </w:r>
      <w:r w:rsidR="00FC3CEA">
        <w:t>raining program for maintenance and responders who come across</w:t>
      </w:r>
      <w:r w:rsidR="00D11CF3">
        <w:t xml:space="preserve"> these hazards.</w:t>
      </w:r>
    </w:p>
    <w:p w14:paraId="259ED3F3" w14:textId="19C0D1BA" w:rsidR="00F27C04" w:rsidRDefault="003E0357" w:rsidP="009461AB">
      <w:pPr>
        <w:jc w:val="both"/>
      </w:pPr>
      <w:r>
        <w:t xml:space="preserve">LCDR </w:t>
      </w:r>
      <w:r w:rsidR="007944C3">
        <w:t>Geyer reported for Sector Columbia River about t</w:t>
      </w:r>
      <w:r w:rsidR="00F27C04">
        <w:t>raining</w:t>
      </w:r>
      <w:r w:rsidR="007944C3">
        <w:t xml:space="preserve">s for </w:t>
      </w:r>
      <w:r w:rsidR="00F27C04">
        <w:t>FO</w:t>
      </w:r>
      <w:r w:rsidR="007944C3">
        <w:t>SC</w:t>
      </w:r>
      <w:r w:rsidR="00F27C04">
        <w:t xml:space="preserve"> for new </w:t>
      </w:r>
      <w:r w:rsidR="00D71C83">
        <w:t>members and</w:t>
      </w:r>
      <w:r w:rsidR="007944C3">
        <w:t xml:space="preserve"> g</w:t>
      </w:r>
      <w:r w:rsidR="00F533F5">
        <w:t>etting them recertified for this area.</w:t>
      </w:r>
    </w:p>
    <w:p w14:paraId="1280121B" w14:textId="0C6DB4EC" w:rsidR="00F533F5" w:rsidRPr="008B0BA1" w:rsidRDefault="001E6432" w:rsidP="009461AB">
      <w:pPr>
        <w:jc w:val="both"/>
      </w:pPr>
      <w:r w:rsidRPr="008B0BA1">
        <w:t xml:space="preserve">Sector Puget </w:t>
      </w:r>
      <w:r w:rsidR="008B0BA1" w:rsidRPr="008B0BA1">
        <w:t>S</w:t>
      </w:r>
      <w:r w:rsidRPr="008B0BA1">
        <w:t>ound echoe</w:t>
      </w:r>
      <w:r w:rsidR="004E526D">
        <w:t>d</w:t>
      </w:r>
      <w:r w:rsidRPr="008B0BA1">
        <w:t xml:space="preserve"> the same efforts as Sector Columbia River</w:t>
      </w:r>
      <w:r w:rsidR="008B0BA1" w:rsidRPr="008B0BA1">
        <w:t>, and says upcoming meeting information is forthcoming.</w:t>
      </w:r>
    </w:p>
    <w:p w14:paraId="44302354" w14:textId="31F86797" w:rsidR="00A977A4" w:rsidRDefault="00A3637E" w:rsidP="009461AB">
      <w:pPr>
        <w:jc w:val="both"/>
      </w:pPr>
      <w:r>
        <w:t>Ms. Sheldrake reported on the EPA staffing transition and that they are w</w:t>
      </w:r>
      <w:r w:rsidR="00B71C4C">
        <w:t>orking on</w:t>
      </w:r>
      <w:r>
        <w:t xml:space="preserve"> the</w:t>
      </w:r>
      <w:r w:rsidR="00B71C4C">
        <w:t xml:space="preserve"> final stages of </w:t>
      </w:r>
      <w:r>
        <w:t xml:space="preserve">the </w:t>
      </w:r>
      <w:r w:rsidR="00B71C4C">
        <w:t>hiring process.</w:t>
      </w:r>
      <w:r>
        <w:t xml:space="preserve"> EPA is e</w:t>
      </w:r>
      <w:r w:rsidR="00BF60C9">
        <w:t xml:space="preserve">ngaged in many responses that have depleted </w:t>
      </w:r>
      <w:r>
        <w:t xml:space="preserve">both </w:t>
      </w:r>
      <w:r w:rsidR="00BF60C9">
        <w:t>personnel and financial resources</w:t>
      </w:r>
      <w:r>
        <w:t>. She also noted that a n</w:t>
      </w:r>
      <w:r w:rsidR="00A977A4">
        <w:t>ew START contractor</w:t>
      </w:r>
      <w:r w:rsidR="00F67A79">
        <w:t xml:space="preserve"> will </w:t>
      </w:r>
      <w:r w:rsidR="007C5247">
        <w:t>begin</w:t>
      </w:r>
      <w:r w:rsidR="00F67A79">
        <w:t xml:space="preserve"> in October</w:t>
      </w:r>
      <w:r>
        <w:t>.</w:t>
      </w:r>
    </w:p>
    <w:p w14:paraId="10483AC3" w14:textId="22F57222" w:rsidR="00CE08E6" w:rsidRDefault="004A6FAB" w:rsidP="009461AB">
      <w:pPr>
        <w:jc w:val="both"/>
      </w:pPr>
      <w:r>
        <w:t>Ms. Niessner reported that CTCLUSI has f</w:t>
      </w:r>
      <w:r w:rsidR="003B7BE3">
        <w:t xml:space="preserve">inalized Health and Safety guidance and internal guidelines to complement the Estuary </w:t>
      </w:r>
      <w:r w:rsidR="009F3F3B">
        <w:t xml:space="preserve">Response </w:t>
      </w:r>
      <w:r w:rsidR="003B7BE3">
        <w:t xml:space="preserve">Plan. </w:t>
      </w:r>
      <w:r w:rsidR="007C5247">
        <w:t>National Oceanic and Atmospheric Administration (</w:t>
      </w:r>
      <w:r w:rsidR="003B7BE3">
        <w:t>NOAA</w:t>
      </w:r>
      <w:r w:rsidR="007C5247">
        <w:t>)</w:t>
      </w:r>
      <w:r w:rsidR="003B7BE3">
        <w:t xml:space="preserve"> and IDEQ </w:t>
      </w:r>
      <w:r w:rsidR="00D71C83">
        <w:t>provided</w:t>
      </w:r>
      <w:r w:rsidR="003B7BE3">
        <w:t xml:space="preserve"> language they were able to borrow, which was very helpful.</w:t>
      </w:r>
    </w:p>
    <w:p w14:paraId="3C1AD934" w14:textId="6088944A" w:rsidR="00A137A2" w:rsidRDefault="004A6FAB" w:rsidP="009461AB">
      <w:pPr>
        <w:jc w:val="both"/>
      </w:pPr>
      <w:r>
        <w:t xml:space="preserve">Ms. </w:t>
      </w:r>
      <w:r w:rsidR="00C0182D">
        <w:t xml:space="preserve">Haley </w:t>
      </w:r>
      <w:r>
        <w:t>Kennard</w:t>
      </w:r>
      <w:r w:rsidR="00C0182D">
        <w:t xml:space="preserve"> (Makah Tribe)</w:t>
      </w:r>
      <w:r>
        <w:t xml:space="preserve"> reported that there was n</w:t>
      </w:r>
      <w:r w:rsidR="00A137A2">
        <w:t>ot much to update</w:t>
      </w:r>
      <w:r w:rsidR="00D71C83">
        <w:t xml:space="preserve"> about the Makah</w:t>
      </w:r>
      <w:r>
        <w:t xml:space="preserve">, but the meeting </w:t>
      </w:r>
      <w:r w:rsidR="00A137A2">
        <w:t xml:space="preserve">with </w:t>
      </w:r>
      <w:r>
        <w:t>the US</w:t>
      </w:r>
      <w:r w:rsidR="00A137A2">
        <w:t>CG went well.</w:t>
      </w:r>
    </w:p>
    <w:p w14:paraId="6AF2A817" w14:textId="78C1A515" w:rsidR="001F7E65" w:rsidRDefault="006A7095" w:rsidP="009461AB">
      <w:pPr>
        <w:jc w:val="both"/>
      </w:pPr>
      <w:r>
        <w:t xml:space="preserve">Ms. </w:t>
      </w:r>
      <w:r w:rsidR="00C84BC8">
        <w:t>Julie Carter</w:t>
      </w:r>
      <w:r w:rsidR="00754AE4">
        <w:t>, Columbia River Intertribal Fish Commission</w:t>
      </w:r>
      <w:r w:rsidR="00C84BC8">
        <w:t xml:space="preserve"> </w:t>
      </w:r>
      <w:r>
        <w:t>(</w:t>
      </w:r>
      <w:r w:rsidR="00C84BC8">
        <w:t>CRITFC</w:t>
      </w:r>
      <w:r>
        <w:t xml:space="preserve">) reported </w:t>
      </w:r>
      <w:r w:rsidR="00401C45">
        <w:t>on</w:t>
      </w:r>
      <w:r>
        <w:t xml:space="preserve"> the </w:t>
      </w:r>
      <w:r w:rsidR="00C84BC8">
        <w:t>Tribal contingency plan</w:t>
      </w:r>
      <w:r w:rsidR="003B50D8">
        <w:t>,</w:t>
      </w:r>
      <w:r>
        <w:t xml:space="preserve"> and that it was a</w:t>
      </w:r>
      <w:r w:rsidR="003B50D8">
        <w:t xml:space="preserve"> good process to go through.</w:t>
      </w:r>
    </w:p>
    <w:p w14:paraId="7EE3CFEF" w14:textId="77777777" w:rsidR="00295AA8" w:rsidRDefault="00295AA8" w:rsidP="00295AA8">
      <w:pPr>
        <w:pStyle w:val="Heading2"/>
      </w:pPr>
      <w:r>
        <w:t>Closing Comments</w:t>
      </w:r>
    </w:p>
    <w:p w14:paraId="04ACF02D" w14:textId="4DD6C43D" w:rsidR="00295AA8" w:rsidRPr="00295AA8" w:rsidRDefault="007A782E" w:rsidP="00911A73">
      <w:pPr>
        <w:jc w:val="both"/>
      </w:pPr>
      <w:r>
        <w:t>CWO McGregor</w:t>
      </w:r>
      <w:r w:rsidR="00A36D50">
        <w:t xml:space="preserve"> thanked the attendees for coming to the meeting.</w:t>
      </w:r>
    </w:p>
    <w:sectPr w:rsidR="00295AA8" w:rsidRPr="00295AA8" w:rsidSect="00127EF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9476" w14:textId="77777777" w:rsidR="00EF509A" w:rsidRDefault="00EF509A" w:rsidP="00BE05E2">
      <w:pPr>
        <w:spacing w:after="0" w:line="240" w:lineRule="auto"/>
      </w:pPr>
      <w:r>
        <w:separator/>
      </w:r>
    </w:p>
  </w:endnote>
  <w:endnote w:type="continuationSeparator" w:id="0">
    <w:p w14:paraId="56B6D626" w14:textId="77777777" w:rsidR="00EF509A" w:rsidRDefault="00EF509A" w:rsidP="00BE05E2">
      <w:pPr>
        <w:spacing w:after="0" w:line="240" w:lineRule="auto"/>
      </w:pPr>
      <w:r>
        <w:continuationSeparator/>
      </w:r>
    </w:p>
  </w:endnote>
  <w:endnote w:type="continuationNotice" w:id="1">
    <w:p w14:paraId="6E2CA3CF" w14:textId="77777777" w:rsidR="00EF509A" w:rsidRDefault="00EF50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60F6" w14:textId="77777777" w:rsidR="006131FF" w:rsidRDefault="00EF509A" w:rsidP="00A07ADD">
    <w:pPr>
      <w:pStyle w:val="Footer"/>
      <w:jc w:val="right"/>
    </w:pPr>
    <w:sdt>
      <w:sdtPr>
        <w:id w:val="149213971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131FF">
              <w:t xml:space="preserve">Page </w:t>
            </w:r>
            <w:r w:rsidR="00C41699">
              <w:rPr>
                <w:b/>
                <w:bCs/>
                <w:sz w:val="24"/>
                <w:szCs w:val="24"/>
              </w:rPr>
              <w:fldChar w:fldCharType="begin"/>
            </w:r>
            <w:r w:rsidR="006131FF">
              <w:rPr>
                <w:b/>
                <w:bCs/>
              </w:rPr>
              <w:instrText xml:space="preserve"> PAGE </w:instrText>
            </w:r>
            <w:r w:rsidR="00C41699">
              <w:rPr>
                <w:b/>
                <w:bCs/>
                <w:sz w:val="24"/>
                <w:szCs w:val="24"/>
              </w:rPr>
              <w:fldChar w:fldCharType="separate"/>
            </w:r>
            <w:r w:rsidR="009461AB">
              <w:rPr>
                <w:b/>
                <w:bCs/>
                <w:noProof/>
              </w:rPr>
              <w:t>2</w:t>
            </w:r>
            <w:r w:rsidR="00C41699">
              <w:rPr>
                <w:b/>
                <w:bCs/>
                <w:sz w:val="24"/>
                <w:szCs w:val="24"/>
              </w:rPr>
              <w:fldChar w:fldCharType="end"/>
            </w:r>
            <w:r w:rsidR="006131FF">
              <w:t xml:space="preserve"> of </w:t>
            </w:r>
            <w:r w:rsidR="00C41699">
              <w:rPr>
                <w:b/>
                <w:bCs/>
                <w:sz w:val="24"/>
                <w:szCs w:val="24"/>
              </w:rPr>
              <w:fldChar w:fldCharType="begin"/>
            </w:r>
            <w:r w:rsidR="006131FF">
              <w:rPr>
                <w:b/>
                <w:bCs/>
              </w:rPr>
              <w:instrText xml:space="preserve"> NUMPAGES  </w:instrText>
            </w:r>
            <w:r w:rsidR="00C41699">
              <w:rPr>
                <w:b/>
                <w:bCs/>
                <w:sz w:val="24"/>
                <w:szCs w:val="24"/>
              </w:rPr>
              <w:fldChar w:fldCharType="separate"/>
            </w:r>
            <w:r w:rsidR="009461AB">
              <w:rPr>
                <w:b/>
                <w:bCs/>
                <w:noProof/>
              </w:rPr>
              <w:t>2</w:t>
            </w:r>
            <w:r w:rsidR="00C4169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733B3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55466F" wp14:editId="4D7BFBF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22695" cy="6350"/>
              <wp:effectExtent l="0" t="0" r="20955" b="317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322695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4A97C" id="Straight Connector 2" o:spid="_x0000_s1026" style="position:absolute;flip:x 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97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" strokecolor="#4579b8 [3044]">
              <o:lock v:ext="edit" shapetype="f"/>
            </v:line>
          </w:pict>
        </mc:Fallback>
      </mc:AlternateContent>
    </w:r>
  </w:p>
  <w:p w14:paraId="5F677DE1" w14:textId="77777777" w:rsidR="006131FF" w:rsidRDefault="00613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E0F5F" w14:textId="77777777" w:rsidR="00EF509A" w:rsidRDefault="00EF509A" w:rsidP="00BE05E2">
      <w:pPr>
        <w:spacing w:after="0" w:line="240" w:lineRule="auto"/>
      </w:pPr>
      <w:r>
        <w:separator/>
      </w:r>
    </w:p>
  </w:footnote>
  <w:footnote w:type="continuationSeparator" w:id="0">
    <w:p w14:paraId="66631687" w14:textId="77777777" w:rsidR="00EF509A" w:rsidRDefault="00EF509A" w:rsidP="00BE05E2">
      <w:pPr>
        <w:spacing w:after="0" w:line="240" w:lineRule="auto"/>
      </w:pPr>
      <w:r>
        <w:continuationSeparator/>
      </w:r>
    </w:p>
  </w:footnote>
  <w:footnote w:type="continuationNotice" w:id="1">
    <w:p w14:paraId="54661793" w14:textId="77777777" w:rsidR="00EF509A" w:rsidRDefault="00EF50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1603" w14:textId="77777777" w:rsidR="00127EF0" w:rsidRDefault="001B5E72" w:rsidP="001B5E72">
    <w:pPr>
      <w:pStyle w:val="Header"/>
      <w:jc w:val="right"/>
      <w:rPr>
        <w:b/>
        <w:caps/>
      </w:rPr>
    </w:pPr>
    <w:r>
      <w:rPr>
        <w:b/>
        <w:caps/>
        <w:color w:val="FFFFFF" w:themeColor="background1"/>
      </w:rPr>
      <w:t>RRT</w:t>
    </w:r>
    <w:r w:rsidR="00504766">
      <w:rPr>
        <w:b/>
        <w:caps/>
      </w:rPr>
      <w:t>northwest area committee meeting</w:t>
    </w:r>
    <w:r>
      <w:rPr>
        <w:b/>
        <w:caps/>
      </w:rPr>
      <w:t xml:space="preserve"> </w:t>
    </w:r>
    <w:r w:rsidR="00E77BD1">
      <w:rPr>
        <w:b/>
        <w:caps/>
      </w:rPr>
      <w:t>NOTES</w:t>
    </w:r>
  </w:p>
  <w:p w14:paraId="314466E1" w14:textId="65DF2F02" w:rsidR="001B5E72" w:rsidRPr="001B5E72" w:rsidRDefault="00733B30" w:rsidP="00C67FF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41B319" wp14:editId="6A80B965">
              <wp:simplePos x="0" y="0"/>
              <wp:positionH relativeFrom="column">
                <wp:posOffset>-150495</wp:posOffset>
              </wp:positionH>
              <wp:positionV relativeFrom="paragraph">
                <wp:posOffset>149225</wp:posOffset>
              </wp:positionV>
              <wp:extent cx="6322695" cy="6350"/>
              <wp:effectExtent l="0" t="0" r="20955" b="317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322695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FC219" id="Straight Connector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11.75pt" to="48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" strokecolor="#4579b8 [3044]">
              <o:lock v:ext="edit" shapetype="f"/>
            </v:line>
          </w:pict>
        </mc:Fallback>
      </mc:AlternateContent>
    </w:r>
    <w:r w:rsidR="003F16DA">
      <w:t>0</w:t>
    </w:r>
    <w:r w:rsidR="00C67FF5">
      <w:t>1</w:t>
    </w:r>
    <w:r w:rsidR="003F16DA">
      <w:t xml:space="preserve"> </w:t>
    </w:r>
    <w:proofErr w:type="gramStart"/>
    <w:r w:rsidR="003F16DA">
      <w:t>September,</w:t>
    </w:r>
    <w:proofErr w:type="gramEnd"/>
    <w:r w:rsidR="003F16DA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B34"/>
    <w:multiLevelType w:val="hybridMultilevel"/>
    <w:tmpl w:val="C08C6834"/>
    <w:lvl w:ilvl="0" w:tplc="F5AAF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0B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8E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CF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81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A6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EE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AB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B3775"/>
    <w:multiLevelType w:val="hybridMultilevel"/>
    <w:tmpl w:val="A4109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0FC"/>
    <w:multiLevelType w:val="hybridMultilevel"/>
    <w:tmpl w:val="CDA8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A79"/>
    <w:multiLevelType w:val="hybridMultilevel"/>
    <w:tmpl w:val="8A1A7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85FAB"/>
    <w:multiLevelType w:val="hybridMultilevel"/>
    <w:tmpl w:val="30DA7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33BA"/>
    <w:multiLevelType w:val="hybridMultilevel"/>
    <w:tmpl w:val="8B1EA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33E7"/>
    <w:multiLevelType w:val="hybridMultilevel"/>
    <w:tmpl w:val="D062C694"/>
    <w:lvl w:ilvl="0" w:tplc="CC345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29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4A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EB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88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4C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C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EC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E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847F46"/>
    <w:multiLevelType w:val="hybridMultilevel"/>
    <w:tmpl w:val="EB80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042C4"/>
    <w:multiLevelType w:val="hybridMultilevel"/>
    <w:tmpl w:val="3DE0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F1F46"/>
    <w:multiLevelType w:val="hybridMultilevel"/>
    <w:tmpl w:val="CBF2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A3225"/>
    <w:multiLevelType w:val="hybridMultilevel"/>
    <w:tmpl w:val="E95022E4"/>
    <w:lvl w:ilvl="0" w:tplc="D1568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84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8B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8D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CA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89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8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20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0D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03137C"/>
    <w:multiLevelType w:val="hybridMultilevel"/>
    <w:tmpl w:val="7B0E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A7A89"/>
    <w:multiLevelType w:val="hybridMultilevel"/>
    <w:tmpl w:val="E878F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C5C69"/>
    <w:multiLevelType w:val="hybridMultilevel"/>
    <w:tmpl w:val="296C8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44"/>
    <w:rsid w:val="000015F9"/>
    <w:rsid w:val="000023F6"/>
    <w:rsid w:val="0000563E"/>
    <w:rsid w:val="0000660A"/>
    <w:rsid w:val="00006AEE"/>
    <w:rsid w:val="00010F33"/>
    <w:rsid w:val="00025450"/>
    <w:rsid w:val="0002740F"/>
    <w:rsid w:val="00030D9B"/>
    <w:rsid w:val="000318E6"/>
    <w:rsid w:val="00032475"/>
    <w:rsid w:val="00032E33"/>
    <w:rsid w:val="00034A7C"/>
    <w:rsid w:val="000455F8"/>
    <w:rsid w:val="0004723F"/>
    <w:rsid w:val="000517FF"/>
    <w:rsid w:val="00053621"/>
    <w:rsid w:val="00054692"/>
    <w:rsid w:val="0005689B"/>
    <w:rsid w:val="000617B4"/>
    <w:rsid w:val="00071EFF"/>
    <w:rsid w:val="00073370"/>
    <w:rsid w:val="00073B16"/>
    <w:rsid w:val="00074524"/>
    <w:rsid w:val="0007727D"/>
    <w:rsid w:val="00081FE5"/>
    <w:rsid w:val="0008222C"/>
    <w:rsid w:val="00082FE2"/>
    <w:rsid w:val="00083907"/>
    <w:rsid w:val="00083E93"/>
    <w:rsid w:val="00085FF6"/>
    <w:rsid w:val="00092641"/>
    <w:rsid w:val="000961B0"/>
    <w:rsid w:val="000972C7"/>
    <w:rsid w:val="000A0BA7"/>
    <w:rsid w:val="000A0C9F"/>
    <w:rsid w:val="000A109E"/>
    <w:rsid w:val="000A52B6"/>
    <w:rsid w:val="000A58BC"/>
    <w:rsid w:val="000A703F"/>
    <w:rsid w:val="000B4D72"/>
    <w:rsid w:val="000B6AE4"/>
    <w:rsid w:val="000B70C1"/>
    <w:rsid w:val="000C378F"/>
    <w:rsid w:val="000C77E9"/>
    <w:rsid w:val="000D72BF"/>
    <w:rsid w:val="000D792D"/>
    <w:rsid w:val="000E0BE5"/>
    <w:rsid w:val="000E5360"/>
    <w:rsid w:val="000E5384"/>
    <w:rsid w:val="000E57E0"/>
    <w:rsid w:val="000F475A"/>
    <w:rsid w:val="000F7016"/>
    <w:rsid w:val="00101C59"/>
    <w:rsid w:val="00101FDC"/>
    <w:rsid w:val="00111E55"/>
    <w:rsid w:val="0011486E"/>
    <w:rsid w:val="0011757E"/>
    <w:rsid w:val="0012060B"/>
    <w:rsid w:val="00123F8E"/>
    <w:rsid w:val="00125DA2"/>
    <w:rsid w:val="00127EF0"/>
    <w:rsid w:val="00131334"/>
    <w:rsid w:val="0013558E"/>
    <w:rsid w:val="00136BB5"/>
    <w:rsid w:val="0014192C"/>
    <w:rsid w:val="00143FEF"/>
    <w:rsid w:val="001473AD"/>
    <w:rsid w:val="0015132A"/>
    <w:rsid w:val="00152139"/>
    <w:rsid w:val="0015452A"/>
    <w:rsid w:val="0015764A"/>
    <w:rsid w:val="00160171"/>
    <w:rsid w:val="00160D17"/>
    <w:rsid w:val="00161095"/>
    <w:rsid w:val="00161B37"/>
    <w:rsid w:val="00161FC2"/>
    <w:rsid w:val="0016387D"/>
    <w:rsid w:val="00165C9D"/>
    <w:rsid w:val="0016779F"/>
    <w:rsid w:val="001729B4"/>
    <w:rsid w:val="001731B6"/>
    <w:rsid w:val="0017707C"/>
    <w:rsid w:val="0018109B"/>
    <w:rsid w:val="00183553"/>
    <w:rsid w:val="001908B2"/>
    <w:rsid w:val="001918E6"/>
    <w:rsid w:val="00191BFA"/>
    <w:rsid w:val="0019442A"/>
    <w:rsid w:val="001A03EF"/>
    <w:rsid w:val="001A0758"/>
    <w:rsid w:val="001A16BF"/>
    <w:rsid w:val="001B051B"/>
    <w:rsid w:val="001B2A6C"/>
    <w:rsid w:val="001B5E72"/>
    <w:rsid w:val="001B647E"/>
    <w:rsid w:val="001C2185"/>
    <w:rsid w:val="001C24F7"/>
    <w:rsid w:val="001C6851"/>
    <w:rsid w:val="001C7D42"/>
    <w:rsid w:val="001D038C"/>
    <w:rsid w:val="001D4AB1"/>
    <w:rsid w:val="001E04BE"/>
    <w:rsid w:val="001E1BFD"/>
    <w:rsid w:val="001E3936"/>
    <w:rsid w:val="001E3FAF"/>
    <w:rsid w:val="001E6432"/>
    <w:rsid w:val="001E787E"/>
    <w:rsid w:val="001F0988"/>
    <w:rsid w:val="001F33B4"/>
    <w:rsid w:val="001F492E"/>
    <w:rsid w:val="001F49E7"/>
    <w:rsid w:val="001F5CD9"/>
    <w:rsid w:val="001F673F"/>
    <w:rsid w:val="001F6FC0"/>
    <w:rsid w:val="001F738B"/>
    <w:rsid w:val="001F7E65"/>
    <w:rsid w:val="0020232A"/>
    <w:rsid w:val="002075BD"/>
    <w:rsid w:val="002149B3"/>
    <w:rsid w:val="002163DA"/>
    <w:rsid w:val="0022394A"/>
    <w:rsid w:val="00225532"/>
    <w:rsid w:val="002302B2"/>
    <w:rsid w:val="00231362"/>
    <w:rsid w:val="00231E68"/>
    <w:rsid w:val="002334D7"/>
    <w:rsid w:val="0023662B"/>
    <w:rsid w:val="00252F72"/>
    <w:rsid w:val="0025467D"/>
    <w:rsid w:val="00257A39"/>
    <w:rsid w:val="002658FE"/>
    <w:rsid w:val="00265BEA"/>
    <w:rsid w:val="00266062"/>
    <w:rsid w:val="00267555"/>
    <w:rsid w:val="00272AE0"/>
    <w:rsid w:val="00273906"/>
    <w:rsid w:val="00277641"/>
    <w:rsid w:val="00277865"/>
    <w:rsid w:val="00281C1F"/>
    <w:rsid w:val="00282E8D"/>
    <w:rsid w:val="00282F06"/>
    <w:rsid w:val="002830CA"/>
    <w:rsid w:val="00283B08"/>
    <w:rsid w:val="00284B34"/>
    <w:rsid w:val="00284C4D"/>
    <w:rsid w:val="002869F2"/>
    <w:rsid w:val="00287714"/>
    <w:rsid w:val="00287DBF"/>
    <w:rsid w:val="0029179F"/>
    <w:rsid w:val="00293614"/>
    <w:rsid w:val="00295AA8"/>
    <w:rsid w:val="002A1947"/>
    <w:rsid w:val="002A72BE"/>
    <w:rsid w:val="002A793F"/>
    <w:rsid w:val="002B60D2"/>
    <w:rsid w:val="002B772D"/>
    <w:rsid w:val="002C511E"/>
    <w:rsid w:val="002C7A7E"/>
    <w:rsid w:val="002C7E10"/>
    <w:rsid w:val="002D221E"/>
    <w:rsid w:val="002D3844"/>
    <w:rsid w:val="002D5244"/>
    <w:rsid w:val="002D5D98"/>
    <w:rsid w:val="002D6B7E"/>
    <w:rsid w:val="002E293B"/>
    <w:rsid w:val="002E3148"/>
    <w:rsid w:val="002E34B7"/>
    <w:rsid w:val="002F0FE5"/>
    <w:rsid w:val="002F261E"/>
    <w:rsid w:val="002F3D96"/>
    <w:rsid w:val="002F48AA"/>
    <w:rsid w:val="003023FC"/>
    <w:rsid w:val="00302BB6"/>
    <w:rsid w:val="003030F1"/>
    <w:rsid w:val="00303353"/>
    <w:rsid w:val="003042B8"/>
    <w:rsid w:val="00307B63"/>
    <w:rsid w:val="00307ECE"/>
    <w:rsid w:val="003113DC"/>
    <w:rsid w:val="00313C70"/>
    <w:rsid w:val="00315847"/>
    <w:rsid w:val="00321894"/>
    <w:rsid w:val="00323944"/>
    <w:rsid w:val="00323CD7"/>
    <w:rsid w:val="00324279"/>
    <w:rsid w:val="003243A8"/>
    <w:rsid w:val="003251EB"/>
    <w:rsid w:val="00326048"/>
    <w:rsid w:val="00327872"/>
    <w:rsid w:val="00330241"/>
    <w:rsid w:val="00331A40"/>
    <w:rsid w:val="00332EA2"/>
    <w:rsid w:val="00332EF0"/>
    <w:rsid w:val="003349D0"/>
    <w:rsid w:val="0033688D"/>
    <w:rsid w:val="003403EC"/>
    <w:rsid w:val="003433B0"/>
    <w:rsid w:val="00343982"/>
    <w:rsid w:val="0034476B"/>
    <w:rsid w:val="00350FE4"/>
    <w:rsid w:val="00352225"/>
    <w:rsid w:val="00361F8E"/>
    <w:rsid w:val="00362109"/>
    <w:rsid w:val="00363BE1"/>
    <w:rsid w:val="0036474B"/>
    <w:rsid w:val="00366007"/>
    <w:rsid w:val="00375453"/>
    <w:rsid w:val="0038019B"/>
    <w:rsid w:val="0038205F"/>
    <w:rsid w:val="00382363"/>
    <w:rsid w:val="00382EC2"/>
    <w:rsid w:val="00383405"/>
    <w:rsid w:val="00383D1C"/>
    <w:rsid w:val="0038463C"/>
    <w:rsid w:val="00387529"/>
    <w:rsid w:val="00387B61"/>
    <w:rsid w:val="003909A2"/>
    <w:rsid w:val="00390C79"/>
    <w:rsid w:val="0039392F"/>
    <w:rsid w:val="003958C4"/>
    <w:rsid w:val="003960ED"/>
    <w:rsid w:val="00397293"/>
    <w:rsid w:val="00397893"/>
    <w:rsid w:val="003A172E"/>
    <w:rsid w:val="003A2D49"/>
    <w:rsid w:val="003A3DE2"/>
    <w:rsid w:val="003A4844"/>
    <w:rsid w:val="003B0B39"/>
    <w:rsid w:val="003B0C8B"/>
    <w:rsid w:val="003B50D8"/>
    <w:rsid w:val="003B7BE3"/>
    <w:rsid w:val="003C0B8B"/>
    <w:rsid w:val="003C4484"/>
    <w:rsid w:val="003C59F5"/>
    <w:rsid w:val="003C70A8"/>
    <w:rsid w:val="003D1802"/>
    <w:rsid w:val="003D21DE"/>
    <w:rsid w:val="003D23CA"/>
    <w:rsid w:val="003E0357"/>
    <w:rsid w:val="003E047F"/>
    <w:rsid w:val="003E125A"/>
    <w:rsid w:val="003E2D6D"/>
    <w:rsid w:val="003E41F5"/>
    <w:rsid w:val="003E425E"/>
    <w:rsid w:val="003E7F12"/>
    <w:rsid w:val="003F1420"/>
    <w:rsid w:val="003F16DA"/>
    <w:rsid w:val="003F3925"/>
    <w:rsid w:val="003F4296"/>
    <w:rsid w:val="00400B40"/>
    <w:rsid w:val="00401C45"/>
    <w:rsid w:val="00405996"/>
    <w:rsid w:val="00406EAC"/>
    <w:rsid w:val="00407B3D"/>
    <w:rsid w:val="004137E1"/>
    <w:rsid w:val="004177EA"/>
    <w:rsid w:val="00420C6E"/>
    <w:rsid w:val="00422C99"/>
    <w:rsid w:val="00426464"/>
    <w:rsid w:val="00427790"/>
    <w:rsid w:val="00432196"/>
    <w:rsid w:val="00433C51"/>
    <w:rsid w:val="004359F1"/>
    <w:rsid w:val="00437377"/>
    <w:rsid w:val="00440207"/>
    <w:rsid w:val="00442722"/>
    <w:rsid w:val="004434CA"/>
    <w:rsid w:val="004439F8"/>
    <w:rsid w:val="00452E03"/>
    <w:rsid w:val="00453617"/>
    <w:rsid w:val="0045369D"/>
    <w:rsid w:val="00457990"/>
    <w:rsid w:val="00457BEA"/>
    <w:rsid w:val="00457E7A"/>
    <w:rsid w:val="00460C55"/>
    <w:rsid w:val="00461910"/>
    <w:rsid w:val="004647B9"/>
    <w:rsid w:val="0046506F"/>
    <w:rsid w:val="00471AA5"/>
    <w:rsid w:val="004751CB"/>
    <w:rsid w:val="00476D7A"/>
    <w:rsid w:val="00484B10"/>
    <w:rsid w:val="004871A2"/>
    <w:rsid w:val="0048775A"/>
    <w:rsid w:val="00490FCF"/>
    <w:rsid w:val="00494F26"/>
    <w:rsid w:val="00495966"/>
    <w:rsid w:val="004A0C30"/>
    <w:rsid w:val="004A310B"/>
    <w:rsid w:val="004A49A0"/>
    <w:rsid w:val="004A6FAB"/>
    <w:rsid w:val="004A7160"/>
    <w:rsid w:val="004A7892"/>
    <w:rsid w:val="004B0C90"/>
    <w:rsid w:val="004B192B"/>
    <w:rsid w:val="004B296C"/>
    <w:rsid w:val="004B4A09"/>
    <w:rsid w:val="004B7C7C"/>
    <w:rsid w:val="004C076B"/>
    <w:rsid w:val="004C1CBA"/>
    <w:rsid w:val="004C3597"/>
    <w:rsid w:val="004C7675"/>
    <w:rsid w:val="004D4451"/>
    <w:rsid w:val="004D46DE"/>
    <w:rsid w:val="004D5AA9"/>
    <w:rsid w:val="004D5EA3"/>
    <w:rsid w:val="004D673D"/>
    <w:rsid w:val="004D6CBC"/>
    <w:rsid w:val="004E19A8"/>
    <w:rsid w:val="004E1FD9"/>
    <w:rsid w:val="004E206C"/>
    <w:rsid w:val="004E3D3C"/>
    <w:rsid w:val="004E3EBA"/>
    <w:rsid w:val="004E526D"/>
    <w:rsid w:val="004E593F"/>
    <w:rsid w:val="004E74E3"/>
    <w:rsid w:val="004F3860"/>
    <w:rsid w:val="004F3C9A"/>
    <w:rsid w:val="004F40EF"/>
    <w:rsid w:val="004F438B"/>
    <w:rsid w:val="004F5F82"/>
    <w:rsid w:val="004F6F8C"/>
    <w:rsid w:val="004F70BB"/>
    <w:rsid w:val="004F78DC"/>
    <w:rsid w:val="0050177B"/>
    <w:rsid w:val="00501A28"/>
    <w:rsid w:val="005045ED"/>
    <w:rsid w:val="00504766"/>
    <w:rsid w:val="0050545C"/>
    <w:rsid w:val="0050575A"/>
    <w:rsid w:val="005112DA"/>
    <w:rsid w:val="00511903"/>
    <w:rsid w:val="00521A76"/>
    <w:rsid w:val="00523329"/>
    <w:rsid w:val="00523AB6"/>
    <w:rsid w:val="00523BE5"/>
    <w:rsid w:val="00523F72"/>
    <w:rsid w:val="00524281"/>
    <w:rsid w:val="00524563"/>
    <w:rsid w:val="00525943"/>
    <w:rsid w:val="005272C2"/>
    <w:rsid w:val="005307B9"/>
    <w:rsid w:val="00530D74"/>
    <w:rsid w:val="00531FCE"/>
    <w:rsid w:val="00534B88"/>
    <w:rsid w:val="00535802"/>
    <w:rsid w:val="005372FA"/>
    <w:rsid w:val="00537403"/>
    <w:rsid w:val="00541550"/>
    <w:rsid w:val="00541A85"/>
    <w:rsid w:val="0054306F"/>
    <w:rsid w:val="00545698"/>
    <w:rsid w:val="00553CF2"/>
    <w:rsid w:val="00557E54"/>
    <w:rsid w:val="005643F2"/>
    <w:rsid w:val="00565253"/>
    <w:rsid w:val="005663DB"/>
    <w:rsid w:val="00570ACA"/>
    <w:rsid w:val="00571804"/>
    <w:rsid w:val="00571E0C"/>
    <w:rsid w:val="0057235F"/>
    <w:rsid w:val="005743EE"/>
    <w:rsid w:val="00576107"/>
    <w:rsid w:val="0058019A"/>
    <w:rsid w:val="0058132D"/>
    <w:rsid w:val="00582DFF"/>
    <w:rsid w:val="005858B2"/>
    <w:rsid w:val="0058711D"/>
    <w:rsid w:val="005915F1"/>
    <w:rsid w:val="00594DB9"/>
    <w:rsid w:val="00595060"/>
    <w:rsid w:val="005A1FB1"/>
    <w:rsid w:val="005A7E70"/>
    <w:rsid w:val="005B2DFF"/>
    <w:rsid w:val="005B3240"/>
    <w:rsid w:val="005B53BE"/>
    <w:rsid w:val="005B7206"/>
    <w:rsid w:val="005C2605"/>
    <w:rsid w:val="005C5D71"/>
    <w:rsid w:val="005D09FD"/>
    <w:rsid w:val="005D2050"/>
    <w:rsid w:val="005D460F"/>
    <w:rsid w:val="005D719F"/>
    <w:rsid w:val="005E1870"/>
    <w:rsid w:val="005E1954"/>
    <w:rsid w:val="005E22B9"/>
    <w:rsid w:val="005E4D9E"/>
    <w:rsid w:val="005F1807"/>
    <w:rsid w:val="005F3034"/>
    <w:rsid w:val="005F619A"/>
    <w:rsid w:val="00600A2D"/>
    <w:rsid w:val="00601522"/>
    <w:rsid w:val="00603E2D"/>
    <w:rsid w:val="00605FE9"/>
    <w:rsid w:val="00606DF2"/>
    <w:rsid w:val="0061181F"/>
    <w:rsid w:val="006131FF"/>
    <w:rsid w:val="0061439C"/>
    <w:rsid w:val="006161D2"/>
    <w:rsid w:val="00616263"/>
    <w:rsid w:val="0062001B"/>
    <w:rsid w:val="006211A6"/>
    <w:rsid w:val="00627422"/>
    <w:rsid w:val="00633911"/>
    <w:rsid w:val="006426EC"/>
    <w:rsid w:val="0064283A"/>
    <w:rsid w:val="0064467C"/>
    <w:rsid w:val="00645189"/>
    <w:rsid w:val="006459AF"/>
    <w:rsid w:val="0064731D"/>
    <w:rsid w:val="00651478"/>
    <w:rsid w:val="00652572"/>
    <w:rsid w:val="00652F39"/>
    <w:rsid w:val="00653BE0"/>
    <w:rsid w:val="00653DA0"/>
    <w:rsid w:val="0065593E"/>
    <w:rsid w:val="00657BB0"/>
    <w:rsid w:val="00657BF3"/>
    <w:rsid w:val="006622E0"/>
    <w:rsid w:val="0066349B"/>
    <w:rsid w:val="00663C03"/>
    <w:rsid w:val="00666C1D"/>
    <w:rsid w:val="00667C8F"/>
    <w:rsid w:val="00670382"/>
    <w:rsid w:val="00674BCF"/>
    <w:rsid w:val="00674C88"/>
    <w:rsid w:val="006824E3"/>
    <w:rsid w:val="006862C3"/>
    <w:rsid w:val="0068799C"/>
    <w:rsid w:val="00687A69"/>
    <w:rsid w:val="0069278C"/>
    <w:rsid w:val="0069351B"/>
    <w:rsid w:val="0069364B"/>
    <w:rsid w:val="00697E1F"/>
    <w:rsid w:val="006A09F0"/>
    <w:rsid w:val="006A2563"/>
    <w:rsid w:val="006A3F5A"/>
    <w:rsid w:val="006A6B3A"/>
    <w:rsid w:val="006A7095"/>
    <w:rsid w:val="006B40C0"/>
    <w:rsid w:val="006B6925"/>
    <w:rsid w:val="006B69F7"/>
    <w:rsid w:val="006C166B"/>
    <w:rsid w:val="006C3043"/>
    <w:rsid w:val="006C4534"/>
    <w:rsid w:val="006C49AD"/>
    <w:rsid w:val="006D14FF"/>
    <w:rsid w:val="006D574D"/>
    <w:rsid w:val="006D6C10"/>
    <w:rsid w:val="006E100B"/>
    <w:rsid w:val="006E23FC"/>
    <w:rsid w:val="006E4066"/>
    <w:rsid w:val="006E51C0"/>
    <w:rsid w:val="006F003F"/>
    <w:rsid w:val="006F1138"/>
    <w:rsid w:val="006F1B0E"/>
    <w:rsid w:val="006F1BC4"/>
    <w:rsid w:val="006F1F0C"/>
    <w:rsid w:val="006F2325"/>
    <w:rsid w:val="007038C1"/>
    <w:rsid w:val="0070564E"/>
    <w:rsid w:val="00710F6E"/>
    <w:rsid w:val="007121CF"/>
    <w:rsid w:val="00713158"/>
    <w:rsid w:val="00713F7F"/>
    <w:rsid w:val="0071500E"/>
    <w:rsid w:val="00715A4C"/>
    <w:rsid w:val="00720EC3"/>
    <w:rsid w:val="00721343"/>
    <w:rsid w:val="0072165F"/>
    <w:rsid w:val="00721B5B"/>
    <w:rsid w:val="007235B4"/>
    <w:rsid w:val="00727628"/>
    <w:rsid w:val="00727CEE"/>
    <w:rsid w:val="007319B0"/>
    <w:rsid w:val="007339B2"/>
    <w:rsid w:val="00733B30"/>
    <w:rsid w:val="00736E20"/>
    <w:rsid w:val="00740417"/>
    <w:rsid w:val="00741394"/>
    <w:rsid w:val="00742FF9"/>
    <w:rsid w:val="00747182"/>
    <w:rsid w:val="00753B7E"/>
    <w:rsid w:val="00754AE4"/>
    <w:rsid w:val="007554E8"/>
    <w:rsid w:val="00757A7A"/>
    <w:rsid w:val="0076048D"/>
    <w:rsid w:val="00762766"/>
    <w:rsid w:val="00762828"/>
    <w:rsid w:val="00762D93"/>
    <w:rsid w:val="007635D9"/>
    <w:rsid w:val="007672C9"/>
    <w:rsid w:val="00767927"/>
    <w:rsid w:val="0077168A"/>
    <w:rsid w:val="00772A46"/>
    <w:rsid w:val="00772F4B"/>
    <w:rsid w:val="007735CB"/>
    <w:rsid w:val="007775F0"/>
    <w:rsid w:val="00780A80"/>
    <w:rsid w:val="00780ADB"/>
    <w:rsid w:val="00780E3A"/>
    <w:rsid w:val="007848C8"/>
    <w:rsid w:val="00786E44"/>
    <w:rsid w:val="00787B35"/>
    <w:rsid w:val="0079038D"/>
    <w:rsid w:val="00791132"/>
    <w:rsid w:val="0079131E"/>
    <w:rsid w:val="00792951"/>
    <w:rsid w:val="007944C3"/>
    <w:rsid w:val="007A0738"/>
    <w:rsid w:val="007A671B"/>
    <w:rsid w:val="007A782E"/>
    <w:rsid w:val="007B1525"/>
    <w:rsid w:val="007B17B1"/>
    <w:rsid w:val="007B3BE2"/>
    <w:rsid w:val="007B631D"/>
    <w:rsid w:val="007B644E"/>
    <w:rsid w:val="007C0019"/>
    <w:rsid w:val="007C12C3"/>
    <w:rsid w:val="007C16C4"/>
    <w:rsid w:val="007C2B7A"/>
    <w:rsid w:val="007C2B9B"/>
    <w:rsid w:val="007C5247"/>
    <w:rsid w:val="007D22E3"/>
    <w:rsid w:val="007D2801"/>
    <w:rsid w:val="007D294D"/>
    <w:rsid w:val="007D297F"/>
    <w:rsid w:val="007D3B1B"/>
    <w:rsid w:val="007D4F51"/>
    <w:rsid w:val="007D58D8"/>
    <w:rsid w:val="007D7151"/>
    <w:rsid w:val="007D763C"/>
    <w:rsid w:val="007D773F"/>
    <w:rsid w:val="007D77B9"/>
    <w:rsid w:val="007E372D"/>
    <w:rsid w:val="007E3F8D"/>
    <w:rsid w:val="007E62EA"/>
    <w:rsid w:val="007E7A4B"/>
    <w:rsid w:val="007F1255"/>
    <w:rsid w:val="007F3FC5"/>
    <w:rsid w:val="00800801"/>
    <w:rsid w:val="0080307B"/>
    <w:rsid w:val="00805A30"/>
    <w:rsid w:val="00807E72"/>
    <w:rsid w:val="00811DE8"/>
    <w:rsid w:val="00813FCD"/>
    <w:rsid w:val="00814C39"/>
    <w:rsid w:val="00817406"/>
    <w:rsid w:val="00820871"/>
    <w:rsid w:val="008211E4"/>
    <w:rsid w:val="0082401B"/>
    <w:rsid w:val="00830F42"/>
    <w:rsid w:val="0083789E"/>
    <w:rsid w:val="008405DA"/>
    <w:rsid w:val="008410FB"/>
    <w:rsid w:val="00842D4A"/>
    <w:rsid w:val="00846FF3"/>
    <w:rsid w:val="00847046"/>
    <w:rsid w:val="0085084B"/>
    <w:rsid w:val="00850A1B"/>
    <w:rsid w:val="00853868"/>
    <w:rsid w:val="00854AB8"/>
    <w:rsid w:val="008566BA"/>
    <w:rsid w:val="00863588"/>
    <w:rsid w:val="00863C65"/>
    <w:rsid w:val="00866578"/>
    <w:rsid w:val="0086744D"/>
    <w:rsid w:val="00870C80"/>
    <w:rsid w:val="0087408C"/>
    <w:rsid w:val="00877C62"/>
    <w:rsid w:val="00885837"/>
    <w:rsid w:val="00891223"/>
    <w:rsid w:val="00891B7C"/>
    <w:rsid w:val="0089344C"/>
    <w:rsid w:val="00893A8E"/>
    <w:rsid w:val="008A43BF"/>
    <w:rsid w:val="008A4C97"/>
    <w:rsid w:val="008A4D75"/>
    <w:rsid w:val="008A625C"/>
    <w:rsid w:val="008B08A1"/>
    <w:rsid w:val="008B0BA1"/>
    <w:rsid w:val="008B4C3C"/>
    <w:rsid w:val="008B5EF1"/>
    <w:rsid w:val="008C225A"/>
    <w:rsid w:val="008C4F1A"/>
    <w:rsid w:val="008D0DF9"/>
    <w:rsid w:val="008D10D9"/>
    <w:rsid w:val="008D15ED"/>
    <w:rsid w:val="008D5DE0"/>
    <w:rsid w:val="008E1487"/>
    <w:rsid w:val="008E1BB8"/>
    <w:rsid w:val="008E3956"/>
    <w:rsid w:val="008E45B9"/>
    <w:rsid w:val="008E7C7E"/>
    <w:rsid w:val="008F1933"/>
    <w:rsid w:val="008F28AC"/>
    <w:rsid w:val="008F30CD"/>
    <w:rsid w:val="008F31A7"/>
    <w:rsid w:val="008F449D"/>
    <w:rsid w:val="009059BD"/>
    <w:rsid w:val="00906229"/>
    <w:rsid w:val="00906771"/>
    <w:rsid w:val="0091111C"/>
    <w:rsid w:val="00911A73"/>
    <w:rsid w:val="009132C8"/>
    <w:rsid w:val="00913BA5"/>
    <w:rsid w:val="00915E2D"/>
    <w:rsid w:val="00921733"/>
    <w:rsid w:val="009226E3"/>
    <w:rsid w:val="00924D59"/>
    <w:rsid w:val="00926E6C"/>
    <w:rsid w:val="00932533"/>
    <w:rsid w:val="0093301F"/>
    <w:rsid w:val="009354EF"/>
    <w:rsid w:val="00935DE5"/>
    <w:rsid w:val="009373FE"/>
    <w:rsid w:val="009408B4"/>
    <w:rsid w:val="009428C3"/>
    <w:rsid w:val="00943842"/>
    <w:rsid w:val="00943AD3"/>
    <w:rsid w:val="00945CBB"/>
    <w:rsid w:val="009461AB"/>
    <w:rsid w:val="00946FD5"/>
    <w:rsid w:val="009516E7"/>
    <w:rsid w:val="00953E6A"/>
    <w:rsid w:val="00960628"/>
    <w:rsid w:val="00960B5E"/>
    <w:rsid w:val="00960E87"/>
    <w:rsid w:val="009626DA"/>
    <w:rsid w:val="00962D77"/>
    <w:rsid w:val="00963A41"/>
    <w:rsid w:val="00963EA1"/>
    <w:rsid w:val="00963FFB"/>
    <w:rsid w:val="009701D4"/>
    <w:rsid w:val="00970AD8"/>
    <w:rsid w:val="00971840"/>
    <w:rsid w:val="00977B41"/>
    <w:rsid w:val="0098046A"/>
    <w:rsid w:val="009903D3"/>
    <w:rsid w:val="00991038"/>
    <w:rsid w:val="009929B8"/>
    <w:rsid w:val="00992F11"/>
    <w:rsid w:val="009935E7"/>
    <w:rsid w:val="00993BA8"/>
    <w:rsid w:val="00995029"/>
    <w:rsid w:val="009A1804"/>
    <w:rsid w:val="009A1C22"/>
    <w:rsid w:val="009A4BCB"/>
    <w:rsid w:val="009A592F"/>
    <w:rsid w:val="009A6C6C"/>
    <w:rsid w:val="009A7303"/>
    <w:rsid w:val="009B1F1E"/>
    <w:rsid w:val="009B2032"/>
    <w:rsid w:val="009B435D"/>
    <w:rsid w:val="009B56DE"/>
    <w:rsid w:val="009B62F3"/>
    <w:rsid w:val="009C0B91"/>
    <w:rsid w:val="009C0FD8"/>
    <w:rsid w:val="009C1C30"/>
    <w:rsid w:val="009C3EF2"/>
    <w:rsid w:val="009C5BF5"/>
    <w:rsid w:val="009C5E5A"/>
    <w:rsid w:val="009C6BF6"/>
    <w:rsid w:val="009D4EFA"/>
    <w:rsid w:val="009D5E48"/>
    <w:rsid w:val="009D666C"/>
    <w:rsid w:val="009D74A8"/>
    <w:rsid w:val="009E011A"/>
    <w:rsid w:val="009E116D"/>
    <w:rsid w:val="009E3101"/>
    <w:rsid w:val="009E3420"/>
    <w:rsid w:val="009E43B0"/>
    <w:rsid w:val="009E479A"/>
    <w:rsid w:val="009E48E6"/>
    <w:rsid w:val="009E5882"/>
    <w:rsid w:val="009E615B"/>
    <w:rsid w:val="009E74CD"/>
    <w:rsid w:val="009F3540"/>
    <w:rsid w:val="009F3F3B"/>
    <w:rsid w:val="009F5099"/>
    <w:rsid w:val="009F67CD"/>
    <w:rsid w:val="00A00462"/>
    <w:rsid w:val="00A005BC"/>
    <w:rsid w:val="00A01D18"/>
    <w:rsid w:val="00A077B7"/>
    <w:rsid w:val="00A07ADD"/>
    <w:rsid w:val="00A106CC"/>
    <w:rsid w:val="00A137A2"/>
    <w:rsid w:val="00A15D6A"/>
    <w:rsid w:val="00A15DEE"/>
    <w:rsid w:val="00A16C0D"/>
    <w:rsid w:val="00A23BA4"/>
    <w:rsid w:val="00A24C18"/>
    <w:rsid w:val="00A260C0"/>
    <w:rsid w:val="00A26199"/>
    <w:rsid w:val="00A33630"/>
    <w:rsid w:val="00A35B60"/>
    <w:rsid w:val="00A3637E"/>
    <w:rsid w:val="00A36D50"/>
    <w:rsid w:val="00A3711B"/>
    <w:rsid w:val="00A4412A"/>
    <w:rsid w:val="00A447F4"/>
    <w:rsid w:val="00A44C39"/>
    <w:rsid w:val="00A469C1"/>
    <w:rsid w:val="00A54414"/>
    <w:rsid w:val="00A5797A"/>
    <w:rsid w:val="00A60433"/>
    <w:rsid w:val="00A62724"/>
    <w:rsid w:val="00A63049"/>
    <w:rsid w:val="00A67A55"/>
    <w:rsid w:val="00A67EC7"/>
    <w:rsid w:val="00A70309"/>
    <w:rsid w:val="00A70344"/>
    <w:rsid w:val="00A744FA"/>
    <w:rsid w:val="00A74EA5"/>
    <w:rsid w:val="00A758E7"/>
    <w:rsid w:val="00A75F83"/>
    <w:rsid w:val="00A7615E"/>
    <w:rsid w:val="00A778E4"/>
    <w:rsid w:val="00A818CC"/>
    <w:rsid w:val="00A81F4D"/>
    <w:rsid w:val="00A8237E"/>
    <w:rsid w:val="00A82C7B"/>
    <w:rsid w:val="00A82EAB"/>
    <w:rsid w:val="00A8386D"/>
    <w:rsid w:val="00A85AD1"/>
    <w:rsid w:val="00A86FA8"/>
    <w:rsid w:val="00A87A48"/>
    <w:rsid w:val="00A92520"/>
    <w:rsid w:val="00A97080"/>
    <w:rsid w:val="00A977A4"/>
    <w:rsid w:val="00A97D16"/>
    <w:rsid w:val="00AA03C4"/>
    <w:rsid w:val="00AA3F28"/>
    <w:rsid w:val="00AA4778"/>
    <w:rsid w:val="00AA5C8F"/>
    <w:rsid w:val="00AA73DF"/>
    <w:rsid w:val="00AA7F27"/>
    <w:rsid w:val="00AB6A46"/>
    <w:rsid w:val="00AC068B"/>
    <w:rsid w:val="00AC4180"/>
    <w:rsid w:val="00AD0847"/>
    <w:rsid w:val="00AD35AA"/>
    <w:rsid w:val="00AD4BE4"/>
    <w:rsid w:val="00AD641E"/>
    <w:rsid w:val="00AD6673"/>
    <w:rsid w:val="00AD6F37"/>
    <w:rsid w:val="00AE424D"/>
    <w:rsid w:val="00AE4838"/>
    <w:rsid w:val="00AE5D3A"/>
    <w:rsid w:val="00AF11DE"/>
    <w:rsid w:val="00AF2758"/>
    <w:rsid w:val="00AF39B8"/>
    <w:rsid w:val="00AF65A9"/>
    <w:rsid w:val="00B020C0"/>
    <w:rsid w:val="00B06BFB"/>
    <w:rsid w:val="00B1107A"/>
    <w:rsid w:val="00B12AE8"/>
    <w:rsid w:val="00B13430"/>
    <w:rsid w:val="00B13707"/>
    <w:rsid w:val="00B16C74"/>
    <w:rsid w:val="00B178B0"/>
    <w:rsid w:val="00B20CF8"/>
    <w:rsid w:val="00B21AEF"/>
    <w:rsid w:val="00B25C19"/>
    <w:rsid w:val="00B304D4"/>
    <w:rsid w:val="00B30FA2"/>
    <w:rsid w:val="00B35C2F"/>
    <w:rsid w:val="00B3606A"/>
    <w:rsid w:val="00B36E78"/>
    <w:rsid w:val="00B40670"/>
    <w:rsid w:val="00B4095D"/>
    <w:rsid w:val="00B40B8A"/>
    <w:rsid w:val="00B40D2D"/>
    <w:rsid w:val="00B4313C"/>
    <w:rsid w:val="00B46CEB"/>
    <w:rsid w:val="00B52456"/>
    <w:rsid w:val="00B574F3"/>
    <w:rsid w:val="00B61429"/>
    <w:rsid w:val="00B65B41"/>
    <w:rsid w:val="00B66F57"/>
    <w:rsid w:val="00B71C4C"/>
    <w:rsid w:val="00B75CB5"/>
    <w:rsid w:val="00B75D22"/>
    <w:rsid w:val="00B809D1"/>
    <w:rsid w:val="00B81BA6"/>
    <w:rsid w:val="00B8229F"/>
    <w:rsid w:val="00B8291C"/>
    <w:rsid w:val="00B83809"/>
    <w:rsid w:val="00B839A7"/>
    <w:rsid w:val="00B86C09"/>
    <w:rsid w:val="00B870E2"/>
    <w:rsid w:val="00B91ED6"/>
    <w:rsid w:val="00B94183"/>
    <w:rsid w:val="00B941DB"/>
    <w:rsid w:val="00B942C4"/>
    <w:rsid w:val="00B94D7E"/>
    <w:rsid w:val="00BA0A56"/>
    <w:rsid w:val="00BA1395"/>
    <w:rsid w:val="00BA16D5"/>
    <w:rsid w:val="00BA6D28"/>
    <w:rsid w:val="00BA7398"/>
    <w:rsid w:val="00BB3235"/>
    <w:rsid w:val="00BB59E9"/>
    <w:rsid w:val="00BC0F1D"/>
    <w:rsid w:val="00BC2F0D"/>
    <w:rsid w:val="00BC49E1"/>
    <w:rsid w:val="00BC5ECD"/>
    <w:rsid w:val="00BC7EB5"/>
    <w:rsid w:val="00BD0175"/>
    <w:rsid w:val="00BE04CF"/>
    <w:rsid w:val="00BE05E2"/>
    <w:rsid w:val="00BE1FBE"/>
    <w:rsid w:val="00BE4322"/>
    <w:rsid w:val="00BE5C39"/>
    <w:rsid w:val="00BE6719"/>
    <w:rsid w:val="00BE7479"/>
    <w:rsid w:val="00BF60C9"/>
    <w:rsid w:val="00C00824"/>
    <w:rsid w:val="00C0182D"/>
    <w:rsid w:val="00C04A2A"/>
    <w:rsid w:val="00C05ED9"/>
    <w:rsid w:val="00C065E0"/>
    <w:rsid w:val="00C06693"/>
    <w:rsid w:val="00C06A48"/>
    <w:rsid w:val="00C103BC"/>
    <w:rsid w:val="00C10BBA"/>
    <w:rsid w:val="00C1116E"/>
    <w:rsid w:val="00C113AC"/>
    <w:rsid w:val="00C13C1F"/>
    <w:rsid w:val="00C16891"/>
    <w:rsid w:val="00C2139B"/>
    <w:rsid w:val="00C21E93"/>
    <w:rsid w:val="00C26531"/>
    <w:rsid w:val="00C26915"/>
    <w:rsid w:val="00C30B2C"/>
    <w:rsid w:val="00C33574"/>
    <w:rsid w:val="00C35B97"/>
    <w:rsid w:val="00C41699"/>
    <w:rsid w:val="00C421C1"/>
    <w:rsid w:val="00C47BE4"/>
    <w:rsid w:val="00C52324"/>
    <w:rsid w:val="00C523D2"/>
    <w:rsid w:val="00C53530"/>
    <w:rsid w:val="00C54F28"/>
    <w:rsid w:val="00C558BB"/>
    <w:rsid w:val="00C57117"/>
    <w:rsid w:val="00C607C4"/>
    <w:rsid w:val="00C6181E"/>
    <w:rsid w:val="00C64DB5"/>
    <w:rsid w:val="00C67FF5"/>
    <w:rsid w:val="00C702EA"/>
    <w:rsid w:val="00C72399"/>
    <w:rsid w:val="00C730DF"/>
    <w:rsid w:val="00C74A4E"/>
    <w:rsid w:val="00C756D2"/>
    <w:rsid w:val="00C80525"/>
    <w:rsid w:val="00C809EA"/>
    <w:rsid w:val="00C8168E"/>
    <w:rsid w:val="00C842AE"/>
    <w:rsid w:val="00C84B21"/>
    <w:rsid w:val="00C84BC8"/>
    <w:rsid w:val="00C84F3F"/>
    <w:rsid w:val="00C85787"/>
    <w:rsid w:val="00C85FF7"/>
    <w:rsid w:val="00C861B4"/>
    <w:rsid w:val="00C9046D"/>
    <w:rsid w:val="00CA180E"/>
    <w:rsid w:val="00CA33DA"/>
    <w:rsid w:val="00CA5BB0"/>
    <w:rsid w:val="00CA685F"/>
    <w:rsid w:val="00CA6A51"/>
    <w:rsid w:val="00CA7002"/>
    <w:rsid w:val="00CA7624"/>
    <w:rsid w:val="00CB1616"/>
    <w:rsid w:val="00CB3C14"/>
    <w:rsid w:val="00CB3E98"/>
    <w:rsid w:val="00CB4BED"/>
    <w:rsid w:val="00CB5755"/>
    <w:rsid w:val="00CC4CEE"/>
    <w:rsid w:val="00CC4D8D"/>
    <w:rsid w:val="00CC559D"/>
    <w:rsid w:val="00CD7471"/>
    <w:rsid w:val="00CE08E6"/>
    <w:rsid w:val="00CE340B"/>
    <w:rsid w:val="00CE4590"/>
    <w:rsid w:val="00CE50FA"/>
    <w:rsid w:val="00CE5568"/>
    <w:rsid w:val="00CE769A"/>
    <w:rsid w:val="00CF4037"/>
    <w:rsid w:val="00CF46E1"/>
    <w:rsid w:val="00CF700C"/>
    <w:rsid w:val="00CF7A76"/>
    <w:rsid w:val="00D01719"/>
    <w:rsid w:val="00D03607"/>
    <w:rsid w:val="00D0454B"/>
    <w:rsid w:val="00D065F1"/>
    <w:rsid w:val="00D0679F"/>
    <w:rsid w:val="00D10F6E"/>
    <w:rsid w:val="00D118F3"/>
    <w:rsid w:val="00D11CF3"/>
    <w:rsid w:val="00D13440"/>
    <w:rsid w:val="00D13A78"/>
    <w:rsid w:val="00D14460"/>
    <w:rsid w:val="00D20D59"/>
    <w:rsid w:val="00D2229D"/>
    <w:rsid w:val="00D22694"/>
    <w:rsid w:val="00D230A9"/>
    <w:rsid w:val="00D26629"/>
    <w:rsid w:val="00D305EF"/>
    <w:rsid w:val="00D33A5D"/>
    <w:rsid w:val="00D36937"/>
    <w:rsid w:val="00D4010E"/>
    <w:rsid w:val="00D42E69"/>
    <w:rsid w:val="00D45A0B"/>
    <w:rsid w:val="00D46679"/>
    <w:rsid w:val="00D53EC6"/>
    <w:rsid w:val="00D53F0D"/>
    <w:rsid w:val="00D553EA"/>
    <w:rsid w:val="00D56BF9"/>
    <w:rsid w:val="00D5734B"/>
    <w:rsid w:val="00D62CEE"/>
    <w:rsid w:val="00D63376"/>
    <w:rsid w:val="00D661A0"/>
    <w:rsid w:val="00D67DB5"/>
    <w:rsid w:val="00D70D97"/>
    <w:rsid w:val="00D710D3"/>
    <w:rsid w:val="00D71601"/>
    <w:rsid w:val="00D71C83"/>
    <w:rsid w:val="00D72DDE"/>
    <w:rsid w:val="00D808DD"/>
    <w:rsid w:val="00D80B3A"/>
    <w:rsid w:val="00D82221"/>
    <w:rsid w:val="00D82BB3"/>
    <w:rsid w:val="00D82D83"/>
    <w:rsid w:val="00D83977"/>
    <w:rsid w:val="00D84AB6"/>
    <w:rsid w:val="00D854FE"/>
    <w:rsid w:val="00D86D97"/>
    <w:rsid w:val="00D91A74"/>
    <w:rsid w:val="00D92062"/>
    <w:rsid w:val="00D93700"/>
    <w:rsid w:val="00D937A1"/>
    <w:rsid w:val="00D9486E"/>
    <w:rsid w:val="00D97003"/>
    <w:rsid w:val="00D9751A"/>
    <w:rsid w:val="00DA01B8"/>
    <w:rsid w:val="00DA10CC"/>
    <w:rsid w:val="00DA48CE"/>
    <w:rsid w:val="00DA5618"/>
    <w:rsid w:val="00DA79C2"/>
    <w:rsid w:val="00DA7E46"/>
    <w:rsid w:val="00DB1C31"/>
    <w:rsid w:val="00DB2EA1"/>
    <w:rsid w:val="00DB5138"/>
    <w:rsid w:val="00DB57FF"/>
    <w:rsid w:val="00DB7DDB"/>
    <w:rsid w:val="00DC05BF"/>
    <w:rsid w:val="00DC107A"/>
    <w:rsid w:val="00DC3BFD"/>
    <w:rsid w:val="00DC4615"/>
    <w:rsid w:val="00DC572C"/>
    <w:rsid w:val="00DD26E9"/>
    <w:rsid w:val="00DD3BFD"/>
    <w:rsid w:val="00DD7AFD"/>
    <w:rsid w:val="00DE123E"/>
    <w:rsid w:val="00DE3E1D"/>
    <w:rsid w:val="00DE470E"/>
    <w:rsid w:val="00DE500A"/>
    <w:rsid w:val="00DE5D47"/>
    <w:rsid w:val="00DE6517"/>
    <w:rsid w:val="00DF0210"/>
    <w:rsid w:val="00DF030C"/>
    <w:rsid w:val="00DF13DB"/>
    <w:rsid w:val="00DF1D07"/>
    <w:rsid w:val="00DF5EB9"/>
    <w:rsid w:val="00E020D3"/>
    <w:rsid w:val="00E13DC4"/>
    <w:rsid w:val="00E146BF"/>
    <w:rsid w:val="00E14AE7"/>
    <w:rsid w:val="00E15D8E"/>
    <w:rsid w:val="00E211BB"/>
    <w:rsid w:val="00E3399F"/>
    <w:rsid w:val="00E3437E"/>
    <w:rsid w:val="00E42438"/>
    <w:rsid w:val="00E43488"/>
    <w:rsid w:val="00E4607E"/>
    <w:rsid w:val="00E46525"/>
    <w:rsid w:val="00E472A7"/>
    <w:rsid w:val="00E47394"/>
    <w:rsid w:val="00E47A78"/>
    <w:rsid w:val="00E5105C"/>
    <w:rsid w:val="00E52EEE"/>
    <w:rsid w:val="00E52FE5"/>
    <w:rsid w:val="00E54306"/>
    <w:rsid w:val="00E604EE"/>
    <w:rsid w:val="00E60CDE"/>
    <w:rsid w:val="00E62206"/>
    <w:rsid w:val="00E659EF"/>
    <w:rsid w:val="00E7353D"/>
    <w:rsid w:val="00E742B7"/>
    <w:rsid w:val="00E77BD1"/>
    <w:rsid w:val="00E77DA9"/>
    <w:rsid w:val="00E80F0D"/>
    <w:rsid w:val="00E814E0"/>
    <w:rsid w:val="00E84862"/>
    <w:rsid w:val="00E85A79"/>
    <w:rsid w:val="00E93BCD"/>
    <w:rsid w:val="00E94BA4"/>
    <w:rsid w:val="00E95339"/>
    <w:rsid w:val="00E9654B"/>
    <w:rsid w:val="00EA0837"/>
    <w:rsid w:val="00EA2E55"/>
    <w:rsid w:val="00EA2EBA"/>
    <w:rsid w:val="00EA40DB"/>
    <w:rsid w:val="00EA76BF"/>
    <w:rsid w:val="00EA788E"/>
    <w:rsid w:val="00EB0259"/>
    <w:rsid w:val="00EB732F"/>
    <w:rsid w:val="00EC1A01"/>
    <w:rsid w:val="00EC4996"/>
    <w:rsid w:val="00EC715A"/>
    <w:rsid w:val="00ED0E70"/>
    <w:rsid w:val="00ED2610"/>
    <w:rsid w:val="00ED2625"/>
    <w:rsid w:val="00ED2823"/>
    <w:rsid w:val="00ED32B0"/>
    <w:rsid w:val="00ED390D"/>
    <w:rsid w:val="00ED3D6D"/>
    <w:rsid w:val="00ED4D35"/>
    <w:rsid w:val="00ED6165"/>
    <w:rsid w:val="00ED7490"/>
    <w:rsid w:val="00EE055F"/>
    <w:rsid w:val="00EE1242"/>
    <w:rsid w:val="00EE2AC6"/>
    <w:rsid w:val="00EE56F5"/>
    <w:rsid w:val="00EF05C3"/>
    <w:rsid w:val="00EF1B17"/>
    <w:rsid w:val="00EF509A"/>
    <w:rsid w:val="00EF6384"/>
    <w:rsid w:val="00EF6980"/>
    <w:rsid w:val="00EF7C1D"/>
    <w:rsid w:val="00F01C23"/>
    <w:rsid w:val="00F01F29"/>
    <w:rsid w:val="00F04726"/>
    <w:rsid w:val="00F04C01"/>
    <w:rsid w:val="00F065AB"/>
    <w:rsid w:val="00F07A62"/>
    <w:rsid w:val="00F1269E"/>
    <w:rsid w:val="00F13B31"/>
    <w:rsid w:val="00F13BF9"/>
    <w:rsid w:val="00F15529"/>
    <w:rsid w:val="00F170BC"/>
    <w:rsid w:val="00F23E4B"/>
    <w:rsid w:val="00F24D60"/>
    <w:rsid w:val="00F269A8"/>
    <w:rsid w:val="00F27B41"/>
    <w:rsid w:val="00F27B91"/>
    <w:rsid w:val="00F27C04"/>
    <w:rsid w:val="00F34A8E"/>
    <w:rsid w:val="00F406F4"/>
    <w:rsid w:val="00F40FB9"/>
    <w:rsid w:val="00F446C0"/>
    <w:rsid w:val="00F50559"/>
    <w:rsid w:val="00F505F0"/>
    <w:rsid w:val="00F51450"/>
    <w:rsid w:val="00F52134"/>
    <w:rsid w:val="00F53245"/>
    <w:rsid w:val="00F533F5"/>
    <w:rsid w:val="00F5359B"/>
    <w:rsid w:val="00F54781"/>
    <w:rsid w:val="00F6095A"/>
    <w:rsid w:val="00F61A65"/>
    <w:rsid w:val="00F61AB4"/>
    <w:rsid w:val="00F6331A"/>
    <w:rsid w:val="00F67205"/>
    <w:rsid w:val="00F67A79"/>
    <w:rsid w:val="00F67C80"/>
    <w:rsid w:val="00F707CB"/>
    <w:rsid w:val="00F71384"/>
    <w:rsid w:val="00F747BF"/>
    <w:rsid w:val="00F7656F"/>
    <w:rsid w:val="00F83FCD"/>
    <w:rsid w:val="00F84BF2"/>
    <w:rsid w:val="00F8551B"/>
    <w:rsid w:val="00F85DBA"/>
    <w:rsid w:val="00F90A5B"/>
    <w:rsid w:val="00F90F97"/>
    <w:rsid w:val="00F92305"/>
    <w:rsid w:val="00F92A36"/>
    <w:rsid w:val="00F92AD6"/>
    <w:rsid w:val="00F94748"/>
    <w:rsid w:val="00FA3A23"/>
    <w:rsid w:val="00FA3C5A"/>
    <w:rsid w:val="00FB03B0"/>
    <w:rsid w:val="00FB1881"/>
    <w:rsid w:val="00FB1B77"/>
    <w:rsid w:val="00FB21C1"/>
    <w:rsid w:val="00FB316C"/>
    <w:rsid w:val="00FB3AC5"/>
    <w:rsid w:val="00FB657E"/>
    <w:rsid w:val="00FC29DB"/>
    <w:rsid w:val="00FC3CEA"/>
    <w:rsid w:val="00FC58B2"/>
    <w:rsid w:val="00FC5EF5"/>
    <w:rsid w:val="00FD3F3D"/>
    <w:rsid w:val="00FD43D4"/>
    <w:rsid w:val="00FD527D"/>
    <w:rsid w:val="00FD667C"/>
    <w:rsid w:val="00FD7C10"/>
    <w:rsid w:val="00FE03B8"/>
    <w:rsid w:val="00FE4F6A"/>
    <w:rsid w:val="00FE60AA"/>
    <w:rsid w:val="00FE69C6"/>
    <w:rsid w:val="00FF1699"/>
    <w:rsid w:val="00FF2A75"/>
    <w:rsid w:val="00FF43F8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CDBD4"/>
  <w15:docId w15:val="{3BBFA85C-2EA5-4089-AB63-95BC7ED5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3F"/>
  </w:style>
  <w:style w:type="paragraph" w:styleId="Heading1">
    <w:name w:val="heading 1"/>
    <w:basedOn w:val="Normal"/>
    <w:next w:val="Normal"/>
    <w:link w:val="Heading1Char"/>
    <w:uiPriority w:val="9"/>
    <w:qFormat/>
    <w:rsid w:val="00594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94D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E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5E2"/>
  </w:style>
  <w:style w:type="paragraph" w:styleId="Footer">
    <w:name w:val="footer"/>
    <w:basedOn w:val="Normal"/>
    <w:link w:val="FooterChar"/>
    <w:uiPriority w:val="99"/>
    <w:unhideWhenUsed/>
    <w:rsid w:val="00BE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E2"/>
  </w:style>
  <w:style w:type="paragraph" w:styleId="BalloonText">
    <w:name w:val="Balloon Text"/>
    <w:basedOn w:val="Normal"/>
    <w:link w:val="BalloonTextChar"/>
    <w:uiPriority w:val="99"/>
    <w:semiHidden/>
    <w:unhideWhenUsed/>
    <w:rsid w:val="00A7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16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03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0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3C1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7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72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4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4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0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4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omeport.uscg.mil/my-homeport/contingency-plans/area-contingency-plan?cotpid=43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rrt10nwac.com/files/files/10-17-17_Public%20Meeting%20Sign-in.pdf" TargetMode="External"/><Relationship Id="rId17" Type="http://schemas.openxmlformats.org/officeDocument/2006/relationships/hyperlink" Target="https://ecologyandenvironment.sharepoint.com/sites/Projects/START/CORE%20Task%20WIP/NWAC_RRT%20Support%20TO-0505-002/Task%201%20-%20NWAC%20In-Person%20Meetings/NWAC-RRT%20Meetings/2018%20May/Public%20Presentations/01_NWAC%20NWACP%20Overview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ologyandenvironment.sharepoint.com/sites/Projects/START/CORE%20Task%20WIP/NWAC_RRT%20Support%20TO-0505-002/Task%201%20-%20NWAC%20In-Person%20Meetings/NWAC-RRT%20Meetings/2018%20May/Public%20Presentations/01_NWAC%20NWACP%20Overview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cologyandenvironment.sharepoint.com/sites/Projects/START/CORE%20Task%20WIP/NWAC_RRT%20Support%20TO-0505-002/Task%201%20-%20NWAC%20In-Person%20Meetings/NWAC-RRT%20Meetings/2018%20May/Public%20Presentations/01_NWAC%20NWACP%20Overview.ppt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ologyandenvironment.sharepoint.com/sites/Projects/START/CORE%20Task%20WIP/NWAC_RRT%20Support%20TO-0505-002/Task%201%20-%20NWAC%20In-Person%20Meetings/NWAC-RRT%20Meetings/2018%20May/Public%20Presentations/01_NWAC%20NWACP%20Overview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deenr\Ecology%20and%20Environment,%20Inc\START%20-%20NWAC_RRT%20Support%20TO-0505-002\Task%201%20-%20NWAC%20In-Person%20Meetings\NWAC-RRT%20Meetings\01_Support%20Documents\Public%20Meeting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d4bd7b54-50ff-4fb4-ba87-acb7775d35b4">WORKING DRAFT</Document_x0020_Status>
    <Date xmlns="d4bd7b54-50ff-4fb4-ba87-acb7775d35b4">5/28/19</Date>
    <Document_x0020_Owner xmlns="d4bd7b54-50ff-4fb4-ba87-acb7775d35b4">START</Document_x0020_Owner>
    <_dlc_DocId xmlns="e4564ae0-5089-4dbb-bdac-253b3bb44b1b">UJYJPYQ24NYY-1247563016-14383</_dlc_DocId>
    <_dlc_DocIdUrl xmlns="e4564ae0-5089-4dbb-bdac-253b3bb44b1b">
      <Url>https://ecologyandenvironment.sharepoint.com/sites/Projects/START/_layouts/15/DocIdRedir.aspx?ID=UJYJPYQ24NYY-1247563016-14383</Url>
      <Description>UJYJPYQ24NYY-1247563016-14383</Description>
    </_dlc_DocIdUrl>
    <Comments xmlns="d4bd7b54-50ff-4fb4-ba87-acb7775d35b4" xsi:nil="true"/>
    <_x006b_an3 xmlns="d4bd7b54-50ff-4fb4-ba87-acb7775d35b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C57C47A2A1D4DBF3FED7B1B6567C9" ma:contentTypeVersion="20" ma:contentTypeDescription="Create a new document." ma:contentTypeScope="" ma:versionID="5b035e83e86cb981c449de7232bbf320">
  <xsd:schema xmlns:xsd="http://www.w3.org/2001/XMLSchema" xmlns:xs="http://www.w3.org/2001/XMLSchema" xmlns:p="http://schemas.microsoft.com/office/2006/metadata/properties" xmlns:ns2="d4bd7b54-50ff-4fb4-ba87-acb7775d35b4" xmlns:ns3="e4564ae0-5089-4dbb-bdac-253b3bb44b1b" xmlns:ns4="76ae654b-7532-410f-b408-3cbea74b06cf" targetNamespace="http://schemas.microsoft.com/office/2006/metadata/properties" ma:root="true" ma:fieldsID="ba3bb1fb22df5f70c859de08b17929d8" ns2:_="" ns3:_="" ns4:_="">
    <xsd:import namespace="d4bd7b54-50ff-4fb4-ba87-acb7775d35b4"/>
    <xsd:import namespace="e4564ae0-5089-4dbb-bdac-253b3bb44b1b"/>
    <xsd:import namespace="76ae654b-7532-410f-b408-3cbea74b06cf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Statu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4:SharedWithUsers" minOccurs="0"/>
                <xsd:element ref="ns4:SharedWithDetails" minOccurs="0"/>
                <xsd:element ref="ns2:MediaServiceLocation" minOccurs="0"/>
                <xsd:element ref="ns2:Comments" minOccurs="0"/>
                <xsd:element ref="ns2:_x006b_an3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d7b54-50ff-4fb4-ba87-acb7775d35b4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Document Owner" ma:description="Examples:&#10;START, ENE, EPA, ERT" ma:format="Dropdown" ma:internalName="Document_x0020_Owner">
      <xsd:simpleType>
        <xsd:union memberTypes="dms:Text">
          <xsd:simpleType>
            <xsd:restriction base="dms:Choice">
              <xsd:enumeration value="START"/>
              <xsd:enumeration value="ENE"/>
              <xsd:enumeration value="EPA"/>
              <xsd:enumeration value="ERT"/>
            </xsd:restriction>
          </xsd:simpleType>
        </xsd:union>
      </xsd:simpleType>
    </xsd:element>
    <xsd:element name="Document_x0020_Status" ma:index="3" nillable="true" ma:displayName="Document Status" ma:description="Status of this document:&#10;* WORKING or WORKING DRAFT: document actively being edited or used on a daily basis&#10;&#10;* FINAL DRAFT: E&amp;E internal review complete ready for EPA review&#10;&#10;* OPERATIONAL DRAFT: not final however has undergone adequate review to be used as guidance – this would apply to references&#10;&#10;* FINAL – always PDF form&#10;&#10;* FINAL DOCUMENT SOURCE – word or other editable formats of documents used to make FINAL pdfs" ma:format="Dropdown" ma:internalName="Document_x0020_Status">
      <xsd:simpleType>
        <xsd:restriction base="dms:Choice">
          <xsd:enumeration value="WORKING DRAFT"/>
          <xsd:enumeration value="FINAL DRAFT"/>
          <xsd:enumeration value="OPERATIONAL DRAFT"/>
          <xsd:enumeration value="FINAL"/>
          <xsd:enumeration value="FINAL DOCUMENT SOURC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5" nillable="true" ma:displayName="Date" ma:internalName="Date">
      <xsd:simpleType>
        <xsd:restriction base="dms:Text">
          <xsd:maxLength value="255"/>
        </xsd:restriction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Comments" ma:index="2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_x006b_an3" ma:index="25" nillable="true" ma:displayName="Sort Order" ma:indexed="true" ma:internalName="_x006b_an3">
      <xsd:simpleType>
        <xsd:restriction base="dms:Number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64ae0-5089-4dbb-bdac-253b3bb44b1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e654b-7532-410f-b408-3cbea74b06c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8969-BD61-4794-A8F3-C7F2BE54926C}">
  <ds:schemaRefs>
    <ds:schemaRef ds:uri="http://schemas.microsoft.com/office/2006/metadata/properties"/>
    <ds:schemaRef ds:uri="http://schemas.microsoft.com/office/infopath/2007/PartnerControls"/>
    <ds:schemaRef ds:uri="d4bd7b54-50ff-4fb4-ba87-acb7775d35b4"/>
    <ds:schemaRef ds:uri="e4564ae0-5089-4dbb-bdac-253b3bb44b1b"/>
  </ds:schemaRefs>
</ds:datastoreItem>
</file>

<file path=customXml/itemProps2.xml><?xml version="1.0" encoding="utf-8"?>
<ds:datastoreItem xmlns:ds="http://schemas.openxmlformats.org/officeDocument/2006/customXml" ds:itemID="{3B5052E0-E1B8-40F8-ADDF-A7F6A3613E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3DB136-07F7-4204-878A-C0E7D683B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A4B0B-C527-4D79-80F1-70DEC8C32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d7b54-50ff-4fb4-ba87-acb7775d35b4"/>
    <ds:schemaRef ds:uri="e4564ae0-5089-4dbb-bdac-253b3bb44b1b"/>
    <ds:schemaRef ds:uri="76ae654b-7532-410f-b408-3cbea74b0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2BDE8B-C858-4FF4-AFF0-D136B1A7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Meeting Notes Template.dotx</Template>
  <TotalTime>3750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RRT 10/nwac public Session mEETING NOTES</vt:lpstr>
    </vt:vector>
  </TitlesOfParts>
  <Company>Ecology and Environment, Inc.</Company>
  <LinksUpToDate>false</LinksUpToDate>
  <CharactersWithSpaces>11527</CharactersWithSpaces>
  <SharedDoc>false</SharedDoc>
  <HLinks>
    <vt:vector size="36" baseType="variant">
      <vt:variant>
        <vt:i4>5111839</vt:i4>
      </vt:variant>
      <vt:variant>
        <vt:i4>15</vt:i4>
      </vt:variant>
      <vt:variant>
        <vt:i4>0</vt:i4>
      </vt:variant>
      <vt:variant>
        <vt:i4>5</vt:i4>
      </vt:variant>
      <vt:variant>
        <vt:lpwstr>https://ecologyandenvironment.sharepoint.com/sites/Projects/START/CORE Task WIP/NWAC_RRT Support TO-0505-002/Task 1 - NWAC In-Person Meetings/NWAC-RRT Meetings/2018 May/Public Presentations/01_NWAC NWACP Overview.pptx</vt:lpwstr>
      </vt:variant>
      <vt:variant>
        <vt:lpwstr/>
      </vt:variant>
      <vt:variant>
        <vt:i4>5111839</vt:i4>
      </vt:variant>
      <vt:variant>
        <vt:i4>12</vt:i4>
      </vt:variant>
      <vt:variant>
        <vt:i4>0</vt:i4>
      </vt:variant>
      <vt:variant>
        <vt:i4>5</vt:i4>
      </vt:variant>
      <vt:variant>
        <vt:lpwstr>https://ecologyandenvironment.sharepoint.com/sites/Projects/START/CORE Task WIP/NWAC_RRT Support TO-0505-002/Task 1 - NWAC In-Person Meetings/NWAC-RRT Meetings/2018 May/Public Presentations/01_NWAC NWACP Overview.pptx</vt:lpwstr>
      </vt:variant>
      <vt:variant>
        <vt:lpwstr/>
      </vt:variant>
      <vt:variant>
        <vt:i4>5111839</vt:i4>
      </vt:variant>
      <vt:variant>
        <vt:i4>9</vt:i4>
      </vt:variant>
      <vt:variant>
        <vt:i4>0</vt:i4>
      </vt:variant>
      <vt:variant>
        <vt:i4>5</vt:i4>
      </vt:variant>
      <vt:variant>
        <vt:lpwstr>https://ecologyandenvironment.sharepoint.com/sites/Projects/START/CORE Task WIP/NWAC_RRT Support TO-0505-002/Task 1 - NWAC In-Person Meetings/NWAC-RRT Meetings/2018 May/Public Presentations/01_NWAC NWACP Overview.pptx</vt:lpwstr>
      </vt:variant>
      <vt:variant>
        <vt:lpwstr/>
      </vt:variant>
      <vt:variant>
        <vt:i4>5111839</vt:i4>
      </vt:variant>
      <vt:variant>
        <vt:i4>6</vt:i4>
      </vt:variant>
      <vt:variant>
        <vt:i4>0</vt:i4>
      </vt:variant>
      <vt:variant>
        <vt:i4>5</vt:i4>
      </vt:variant>
      <vt:variant>
        <vt:lpwstr>https://ecologyandenvironment.sharepoint.com/sites/Projects/START/CORE Task WIP/NWAC_RRT Support TO-0505-002/Task 1 - NWAC In-Person Meetings/NWAC-RRT Meetings/2018 May/Public Presentations/01_NWAC NWACP Overview.pptx</vt:lpwstr>
      </vt:variant>
      <vt:variant>
        <vt:lpwstr/>
      </vt:variant>
      <vt:variant>
        <vt:i4>3801197</vt:i4>
      </vt:variant>
      <vt:variant>
        <vt:i4>3</vt:i4>
      </vt:variant>
      <vt:variant>
        <vt:i4>0</vt:i4>
      </vt:variant>
      <vt:variant>
        <vt:i4>5</vt:i4>
      </vt:variant>
      <vt:variant>
        <vt:lpwstr>https://homeport.uscg.mil/my-homeport/contingency-plans/area-contingency-plan?cotpid=43</vt:lpwstr>
      </vt:variant>
      <vt:variant>
        <vt:lpwstr/>
      </vt:variant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http://www.rrt10nwac.com/files/files/10-17-17_Public Meeting Sign-in.pdf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NWAC-RRT Public Session Notes</dc:title>
  <dc:subject/>
  <dc:creator>Nordeen, Renee</dc:creator>
  <cp:keywords/>
  <cp:lastModifiedBy>Nordeen, Renee</cp:lastModifiedBy>
  <cp:revision>287</cp:revision>
  <cp:lastPrinted>2017-10-24T21:48:00Z</cp:lastPrinted>
  <dcterms:created xsi:type="dcterms:W3CDTF">2020-08-27T21:25:00Z</dcterms:created>
  <dcterms:modified xsi:type="dcterms:W3CDTF">2020-09-14T20:13:00Z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0x010100EB2C57C47A2A1D4DBF3FED7B1B6567C9</vt:lpwstr>
  </property>
  <property fmtid="{D5CDD505-2E9C-101B-9397-08002B2CF9AE}" pid="3" name="_dlc_DocIdItemGuid">
    <vt:lpwstr>12ebfe4a-8663-4e67-80be-cd88e746bcc8</vt:lpwstr>
  </property>
</Properties>
</file>