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33A5D" w:rsidRDefault="00594DB9" w:rsidP="00594DB9">
      <w:pPr>
        <w:pStyle w:val="Heading1"/>
        <w:spacing w:before="0"/>
        <w:jc w:val="center"/>
      </w:pPr>
      <w:r>
        <w:t>REGIONAL RESPONSE TEAM 10/NORTHWEST AREA COMMITTEE (RRT/NWAC)</w:t>
      </w:r>
    </w:p>
    <w:p w:rsidR="00594DB9" w:rsidRDefault="00594DB9" w:rsidP="00594DB9">
      <w:pPr>
        <w:pStyle w:val="Heading1"/>
        <w:spacing w:before="0"/>
        <w:jc w:val="center"/>
      </w:pPr>
      <w:r>
        <w:t>PUBLIC SESSION MINUTES</w:t>
      </w:r>
    </w:p>
    <w:p w:rsidR="00594DB9" w:rsidRPr="00594DB9" w:rsidRDefault="00594DB9" w:rsidP="00594DB9">
      <w:pPr>
        <w:spacing w:after="0"/>
        <w:jc w:val="center"/>
        <w:rPr>
          <w:rFonts w:ascii="Arial" w:hAnsi="Arial" w:cs="Arial"/>
          <w:b/>
          <w:sz w:val="24"/>
          <w:szCs w:val="24"/>
        </w:rPr>
      </w:pPr>
      <w:r w:rsidRPr="00594DB9">
        <w:rPr>
          <w:rFonts w:ascii="Arial" w:hAnsi="Arial" w:cs="Arial"/>
          <w:b/>
          <w:sz w:val="24"/>
          <w:szCs w:val="24"/>
        </w:rPr>
        <w:t xml:space="preserve">0800 – 1630 </w:t>
      </w:r>
      <w:r w:rsidR="000972C7">
        <w:rPr>
          <w:rFonts w:ascii="Arial" w:hAnsi="Arial" w:cs="Arial"/>
          <w:b/>
          <w:sz w:val="24"/>
          <w:szCs w:val="24"/>
        </w:rPr>
        <w:t>TUESDAY 7 October 2014</w:t>
      </w:r>
    </w:p>
    <w:p w:rsidR="00594DB9" w:rsidRPr="00594DB9" w:rsidRDefault="000972C7" w:rsidP="00594DB9">
      <w:pPr>
        <w:spacing w:after="0"/>
        <w:jc w:val="center"/>
        <w:rPr>
          <w:rFonts w:ascii="Arial" w:hAnsi="Arial" w:cs="Arial"/>
          <w:b/>
          <w:sz w:val="24"/>
          <w:szCs w:val="24"/>
        </w:rPr>
      </w:pPr>
      <w:r>
        <w:rPr>
          <w:rFonts w:ascii="Arial" w:hAnsi="Arial" w:cs="Arial"/>
          <w:b/>
          <w:sz w:val="24"/>
          <w:szCs w:val="24"/>
        </w:rPr>
        <w:t>General Services Administration – 911 Building</w:t>
      </w:r>
      <w:r w:rsidR="00D230A9">
        <w:rPr>
          <w:rFonts w:ascii="Arial" w:hAnsi="Arial" w:cs="Arial"/>
          <w:b/>
          <w:sz w:val="24"/>
          <w:szCs w:val="24"/>
        </w:rPr>
        <w:t xml:space="preserve"> –</w:t>
      </w:r>
      <w:r>
        <w:rPr>
          <w:rFonts w:ascii="Arial" w:hAnsi="Arial" w:cs="Arial"/>
          <w:b/>
          <w:sz w:val="24"/>
          <w:szCs w:val="24"/>
        </w:rPr>
        <w:t xml:space="preserve"> </w:t>
      </w:r>
      <w:r w:rsidR="00D230A9">
        <w:rPr>
          <w:rFonts w:ascii="Arial" w:hAnsi="Arial" w:cs="Arial"/>
          <w:b/>
          <w:sz w:val="24"/>
          <w:szCs w:val="24"/>
        </w:rPr>
        <w:t>Conference Room</w:t>
      </w:r>
      <w:r>
        <w:rPr>
          <w:rFonts w:ascii="Arial" w:hAnsi="Arial" w:cs="Arial"/>
          <w:b/>
          <w:sz w:val="24"/>
          <w:szCs w:val="24"/>
        </w:rPr>
        <w:t xml:space="preserve"> C</w:t>
      </w:r>
    </w:p>
    <w:p w:rsidR="00594DB9" w:rsidRDefault="000972C7" w:rsidP="00594DB9">
      <w:pPr>
        <w:spacing w:after="0"/>
        <w:jc w:val="center"/>
        <w:rPr>
          <w:rFonts w:ascii="Arial" w:hAnsi="Arial" w:cs="Arial"/>
          <w:b/>
          <w:sz w:val="24"/>
          <w:szCs w:val="24"/>
        </w:rPr>
      </w:pPr>
      <w:r>
        <w:rPr>
          <w:rFonts w:ascii="Arial" w:hAnsi="Arial" w:cs="Arial"/>
          <w:b/>
          <w:sz w:val="24"/>
          <w:szCs w:val="24"/>
        </w:rPr>
        <w:t>911 NE 11</w:t>
      </w:r>
      <w:r w:rsidRPr="000972C7">
        <w:rPr>
          <w:rFonts w:ascii="Arial" w:hAnsi="Arial" w:cs="Arial"/>
          <w:b/>
          <w:sz w:val="24"/>
          <w:szCs w:val="24"/>
          <w:vertAlign w:val="superscript"/>
        </w:rPr>
        <w:t>th</w:t>
      </w:r>
      <w:r>
        <w:rPr>
          <w:rFonts w:ascii="Arial" w:hAnsi="Arial" w:cs="Arial"/>
          <w:b/>
          <w:sz w:val="24"/>
          <w:szCs w:val="24"/>
        </w:rPr>
        <w:t xml:space="preserve"> Avenue</w:t>
      </w:r>
    </w:p>
    <w:p w:rsidR="00D230A9" w:rsidRPr="00594DB9" w:rsidRDefault="000972C7" w:rsidP="00594DB9">
      <w:pPr>
        <w:spacing w:after="0"/>
        <w:jc w:val="center"/>
        <w:rPr>
          <w:rFonts w:ascii="Arial" w:hAnsi="Arial" w:cs="Arial"/>
          <w:b/>
          <w:sz w:val="24"/>
          <w:szCs w:val="24"/>
        </w:rPr>
      </w:pPr>
      <w:r>
        <w:rPr>
          <w:rFonts w:ascii="Arial" w:hAnsi="Arial" w:cs="Arial"/>
          <w:b/>
          <w:sz w:val="24"/>
          <w:szCs w:val="24"/>
        </w:rPr>
        <w:t>Portland, Oregon 97232</w:t>
      </w:r>
    </w:p>
    <w:p w:rsidR="00594DB9" w:rsidRDefault="00594DB9" w:rsidP="00594DB9"/>
    <w:p w:rsidR="00594DB9" w:rsidRPr="00007289" w:rsidRDefault="00594DB9" w:rsidP="00594DB9">
      <w:pPr>
        <w:jc w:val="center"/>
        <w:rPr>
          <w:rFonts w:ascii="Arial" w:hAnsi="Arial" w:cs="Arial"/>
          <w:b/>
        </w:rPr>
      </w:pPr>
      <w:r w:rsidRPr="00007289">
        <w:rPr>
          <w:rFonts w:ascii="Arial" w:hAnsi="Arial" w:cs="Arial"/>
          <w:b/>
        </w:rPr>
        <w:t xml:space="preserve">Sign-in sheets can be viewed </w:t>
      </w:r>
      <w:hyperlink r:id="rId8" w:history="1">
        <w:r w:rsidRPr="00007289">
          <w:rPr>
            <w:rStyle w:val="Hyperlink"/>
            <w:rFonts w:ascii="Arial" w:hAnsi="Arial" w:cs="Arial"/>
          </w:rPr>
          <w:t>here</w:t>
        </w:r>
      </w:hyperlink>
      <w:r w:rsidRPr="00007289">
        <w:rPr>
          <w:rFonts w:ascii="Arial" w:hAnsi="Arial" w:cs="Arial"/>
          <w:b/>
        </w:rPr>
        <w:t>.</w:t>
      </w:r>
    </w:p>
    <w:p w:rsidR="00594DB9" w:rsidRDefault="00594DB9" w:rsidP="00594DB9">
      <w:pPr>
        <w:pStyle w:val="Heading2"/>
      </w:pPr>
      <w:r>
        <w:t>Safety Briefing, Introductions, Opening Remarks</w:t>
      </w:r>
    </w:p>
    <w:p w:rsidR="00594DB9" w:rsidRDefault="003E41F5" w:rsidP="00BE05E2">
      <w:pPr>
        <w:jc w:val="both"/>
      </w:pPr>
      <w:r w:rsidRPr="006637A9">
        <w:t xml:space="preserve">Ms. Heather Parker, US Coast Guard (USCG) District 13 (D13) gave a safety briefing and conducted introductions. Mr. Calvin Terada, US Environmental Protection Agency (EPA) welcomed all the attendees to </w:t>
      </w:r>
      <w:r w:rsidR="0006617D" w:rsidRPr="006637A9">
        <w:t>the meeting and acknowledged that many of the participants were present the previous week for the Pacific State – British Columbia Oil Spill Task Force and he expressed appreciation of the attendees at both meetings</w:t>
      </w:r>
      <w:r w:rsidR="002D3844" w:rsidRPr="006637A9">
        <w:t xml:space="preserve">. </w:t>
      </w:r>
      <w:r w:rsidR="00DB3C9C" w:rsidRPr="006637A9">
        <w:t xml:space="preserve">CAPT Daniel Travers, USCG Sector Columbia River (SCR) introduced himself and provided detail on the Area of Responsibility (AOR) for USCG SCR. </w:t>
      </w:r>
      <w:r w:rsidR="002D3844" w:rsidRPr="006637A9">
        <w:t xml:space="preserve">CAPT Joe Raymond, USCG Sector Puget Sound (SPS); introduced himself </w:t>
      </w:r>
      <w:r w:rsidR="00DB3C9C" w:rsidRPr="006637A9">
        <w:t xml:space="preserve">and new members of SPS </w:t>
      </w:r>
      <w:r w:rsidR="002D3844" w:rsidRPr="006637A9">
        <w:t>and welcomed the attendees. Mr. Bruce Gilles, Oregon Department of Environmental Quality (ODEQ) welcomed the attendees</w:t>
      </w:r>
      <w:r w:rsidR="00DB3C9C" w:rsidRPr="006637A9">
        <w:t xml:space="preserve"> and thanked the participants that worked on this year’s Task Forces</w:t>
      </w:r>
      <w:r w:rsidR="006637A9" w:rsidRPr="006637A9">
        <w:t>.</w:t>
      </w:r>
    </w:p>
    <w:p w:rsidR="00594DB9" w:rsidRDefault="00594DB9" w:rsidP="001B72EC">
      <w:pPr>
        <w:pStyle w:val="Heading2"/>
        <w:jc w:val="both"/>
      </w:pPr>
      <w:r>
        <w:t>NW Area Committee and NW Area Contingency Plan Overview</w:t>
      </w:r>
      <w:r w:rsidR="000E5360">
        <w:t xml:space="preserve"> and Summary of Changes for 2015</w:t>
      </w:r>
    </w:p>
    <w:p w:rsidR="00594DB9" w:rsidRDefault="00DC4615" w:rsidP="001B72EC">
      <w:pPr>
        <w:jc w:val="both"/>
      </w:pPr>
      <w:r>
        <w:t xml:space="preserve">Ms. </w:t>
      </w:r>
      <w:r w:rsidR="002D3844">
        <w:t xml:space="preserve">Josie </w:t>
      </w:r>
      <w:r w:rsidR="00C730DF">
        <w:t>Clark</w:t>
      </w:r>
      <w:r w:rsidR="002D3844">
        <w:t>, EPA,</w:t>
      </w:r>
      <w:r>
        <w:t xml:space="preserve"> gave a presentation on the NW Area Committee </w:t>
      </w:r>
      <w:r w:rsidR="00302BB6">
        <w:t xml:space="preserve">(NWAC) </w:t>
      </w:r>
      <w:r>
        <w:t>the Regional Response Team (RRT) and the Area</w:t>
      </w:r>
      <w:r w:rsidR="00101FDC">
        <w:t xml:space="preserve"> Contingency</w:t>
      </w:r>
      <w:r>
        <w:t xml:space="preserve"> Plan. The presentation can be viewed </w:t>
      </w:r>
      <w:hyperlink r:id="rId9" w:history="1">
        <w:r w:rsidRPr="00736E20">
          <w:rPr>
            <w:rStyle w:val="Hyperlink"/>
          </w:rPr>
          <w:t>here</w:t>
        </w:r>
      </w:hyperlink>
      <w:r>
        <w:t>.</w:t>
      </w:r>
    </w:p>
    <w:p w:rsidR="00594DB9" w:rsidRDefault="000E5360" w:rsidP="001B72EC">
      <w:pPr>
        <w:pStyle w:val="Heading2"/>
        <w:jc w:val="both"/>
      </w:pPr>
      <w:r>
        <w:t>Findings from Recent Coal Research</w:t>
      </w:r>
    </w:p>
    <w:p w:rsidR="000E5360" w:rsidRDefault="006637A9" w:rsidP="001B72EC">
      <w:pPr>
        <w:pStyle w:val="Heading3"/>
        <w:jc w:val="both"/>
      </w:pPr>
      <w:r>
        <w:t>U</w:t>
      </w:r>
      <w:r w:rsidR="000E5360">
        <w:t>SGS Studies on Coal Dust Impacts</w:t>
      </w:r>
    </w:p>
    <w:p w:rsidR="006637A9" w:rsidRPr="006637A9" w:rsidRDefault="003E72F9" w:rsidP="001B72EC">
      <w:pPr>
        <w:jc w:val="both"/>
      </w:pPr>
      <w:r>
        <w:t xml:space="preserve">Mr. Robert Black, US </w:t>
      </w:r>
      <w:r w:rsidR="006637A9">
        <w:t xml:space="preserve">Geological Survey, (USGS) gave a presentation on </w:t>
      </w:r>
      <w:r w:rsidR="006637A9" w:rsidRPr="006637A9">
        <w:t>Ecosystem Impacts of Increased Coal Transport Across the Northwest Region</w:t>
      </w:r>
      <w:r w:rsidR="006637A9">
        <w:t xml:space="preserve">. The presentation can be viewed </w:t>
      </w:r>
      <w:hyperlink r:id="rId10" w:history="1">
        <w:r w:rsidR="006637A9" w:rsidRPr="00F15B86">
          <w:rPr>
            <w:rStyle w:val="Hyperlink"/>
          </w:rPr>
          <w:t>here</w:t>
        </w:r>
      </w:hyperlink>
      <w:r w:rsidR="006637A9">
        <w:t>.</w:t>
      </w:r>
    </w:p>
    <w:p w:rsidR="000E5360" w:rsidRDefault="000E5360" w:rsidP="001B72EC">
      <w:pPr>
        <w:pStyle w:val="Heading3"/>
        <w:jc w:val="both"/>
      </w:pPr>
      <w:r>
        <w:t>NOAA Bioavailability Analysis of Coal</w:t>
      </w:r>
    </w:p>
    <w:p w:rsidR="006637A9" w:rsidRDefault="006637A9" w:rsidP="001B72EC">
      <w:pPr>
        <w:jc w:val="both"/>
      </w:pPr>
      <w:r>
        <w:t xml:space="preserve">Mr. </w:t>
      </w:r>
      <w:r w:rsidRPr="006637A9">
        <w:t>John Incardona</w:t>
      </w:r>
      <w:r>
        <w:t xml:space="preserve">, National Oceanic Atmospheric Administration (NOAA) gave a presentation on the </w:t>
      </w:r>
      <w:r w:rsidRPr="006637A9">
        <w:t>Initial assessment of the bioavailability of PAHs in Powder River Basin coal to fish early life history stages</w:t>
      </w:r>
      <w:r>
        <w:t xml:space="preserve">. The presentation can be viewed </w:t>
      </w:r>
      <w:hyperlink r:id="rId11" w:history="1">
        <w:r w:rsidRPr="00F15B86">
          <w:rPr>
            <w:rStyle w:val="Hyperlink"/>
          </w:rPr>
          <w:t>here</w:t>
        </w:r>
      </w:hyperlink>
      <w:r>
        <w:t>.</w:t>
      </w:r>
    </w:p>
    <w:p w:rsidR="0015149C" w:rsidRDefault="0015149C" w:rsidP="001B72EC">
      <w:pPr>
        <w:pStyle w:val="Heading3"/>
        <w:jc w:val="both"/>
      </w:pPr>
      <w:r>
        <w:t>Monitoring Oil Spills</w:t>
      </w:r>
    </w:p>
    <w:p w:rsidR="0015149C" w:rsidRPr="0015149C" w:rsidRDefault="0015149C" w:rsidP="001B72EC">
      <w:pPr>
        <w:jc w:val="both"/>
      </w:pPr>
      <w:r w:rsidRPr="0015149C">
        <w:t>Jami Goldman and Joseph Rinella</w:t>
      </w:r>
      <w:r w:rsidR="003E72F9">
        <w:t xml:space="preserve"> (USGS) </w:t>
      </w:r>
      <w:r>
        <w:t xml:space="preserve">gave a presentation on Monitoring Oil Spills. The presentation can be viewed </w:t>
      </w:r>
      <w:hyperlink r:id="rId12" w:history="1">
        <w:r w:rsidRPr="00F15B86">
          <w:rPr>
            <w:rStyle w:val="Hyperlink"/>
          </w:rPr>
          <w:t>here</w:t>
        </w:r>
      </w:hyperlink>
      <w:r>
        <w:t>.</w:t>
      </w:r>
    </w:p>
    <w:p w:rsidR="00594DB9" w:rsidRDefault="00594DB9" w:rsidP="00C26531">
      <w:pPr>
        <w:pStyle w:val="Heading2"/>
        <w:jc w:val="both"/>
      </w:pPr>
      <w:r>
        <w:lastRenderedPageBreak/>
        <w:t>On-Scene Coordinator Reports</w:t>
      </w:r>
    </w:p>
    <w:p w:rsidR="00594DB9" w:rsidRDefault="00594DB9" w:rsidP="00C26531">
      <w:pPr>
        <w:pStyle w:val="Heading3"/>
        <w:jc w:val="both"/>
      </w:pPr>
      <w:r>
        <w:t>US Coast Guard Sector Columbia River</w:t>
      </w:r>
    </w:p>
    <w:p w:rsidR="00594DB9" w:rsidRDefault="00A744FA" w:rsidP="00A744FA">
      <w:pPr>
        <w:jc w:val="both"/>
      </w:pPr>
      <w:r>
        <w:t>LCDR</w:t>
      </w:r>
      <w:r w:rsidR="00302BB6" w:rsidRPr="00B46CEB">
        <w:t xml:space="preserve"> </w:t>
      </w:r>
      <w:r w:rsidR="00C85FF7" w:rsidRPr="00B46CEB">
        <w:t>John Titchen, USCG SCR</w:t>
      </w:r>
      <w:r w:rsidR="00B46CEB" w:rsidRPr="00B46CEB">
        <w:t xml:space="preserve"> Incident Management Division,</w:t>
      </w:r>
      <w:r w:rsidR="005B2DFF" w:rsidRPr="00B46CEB">
        <w:t xml:space="preserve"> gave a presentation on the cases that have been responded to by USCG SCR. The presentation can be viewed </w:t>
      </w:r>
      <w:hyperlink r:id="rId13" w:history="1">
        <w:r w:rsidR="005B2DFF" w:rsidRPr="00B46CEB">
          <w:rPr>
            <w:rStyle w:val="Hyperlink"/>
          </w:rPr>
          <w:t>here</w:t>
        </w:r>
      </w:hyperlink>
      <w:r w:rsidR="005B2DFF" w:rsidRPr="00B46CEB">
        <w:t>.</w:t>
      </w:r>
    </w:p>
    <w:p w:rsidR="00F065AB" w:rsidRDefault="00F065AB" w:rsidP="00C26531">
      <w:pPr>
        <w:pStyle w:val="Heading3"/>
        <w:jc w:val="both"/>
      </w:pPr>
      <w:r>
        <w:t>US Coast Guard Sector Puget Sound</w:t>
      </w:r>
    </w:p>
    <w:p w:rsidR="00F065AB" w:rsidRPr="00F065AB" w:rsidRDefault="001B72EC" w:rsidP="00A744FA">
      <w:pPr>
        <w:jc w:val="both"/>
      </w:pPr>
      <w:r>
        <w:t xml:space="preserve">TJG Trevor </w:t>
      </w:r>
      <w:proofErr w:type="spellStart"/>
      <w:r>
        <w:t>Siperek</w:t>
      </w:r>
      <w:proofErr w:type="spellEnd"/>
      <w:r>
        <w:t xml:space="preserve"> </w:t>
      </w:r>
      <w:r w:rsidR="00307B63" w:rsidRPr="003D1802">
        <w:t xml:space="preserve">gave a presentation on spills </w:t>
      </w:r>
      <w:r>
        <w:t xml:space="preserve">and responses </w:t>
      </w:r>
      <w:r w:rsidR="00307B63" w:rsidRPr="003D1802">
        <w:t xml:space="preserve">in Sector Puget Sound </w:t>
      </w:r>
      <w:r w:rsidR="00AA77D2">
        <w:t>from June 2014 through October 2014</w:t>
      </w:r>
      <w:r w:rsidR="00307B63" w:rsidRPr="003D1802">
        <w:t xml:space="preserve">. The presentation can be viewed </w:t>
      </w:r>
      <w:hyperlink r:id="rId14" w:history="1">
        <w:r w:rsidR="00307B63" w:rsidRPr="003D1802">
          <w:rPr>
            <w:rStyle w:val="Hyperlink"/>
          </w:rPr>
          <w:t>here</w:t>
        </w:r>
      </w:hyperlink>
      <w:r w:rsidR="00307B63" w:rsidRPr="003D1802">
        <w:t>.</w:t>
      </w:r>
    </w:p>
    <w:p w:rsidR="00594DB9" w:rsidRDefault="00594DB9" w:rsidP="00C26531">
      <w:pPr>
        <w:pStyle w:val="Heading3"/>
        <w:jc w:val="both"/>
      </w:pPr>
      <w:r>
        <w:t>US Environmental Protection Agency</w:t>
      </w:r>
    </w:p>
    <w:p w:rsidR="00594DB9" w:rsidRDefault="0065593E" w:rsidP="00A744FA">
      <w:pPr>
        <w:jc w:val="both"/>
      </w:pPr>
      <w:r w:rsidRPr="00FF1699">
        <w:t xml:space="preserve">Mr. </w:t>
      </w:r>
      <w:r w:rsidR="00AA77D2">
        <w:t>Richard Franklin</w:t>
      </w:r>
      <w:r w:rsidRPr="00FF1699">
        <w:t>, EPA On-Scene Coordinator</w:t>
      </w:r>
      <w:r w:rsidR="00005F94">
        <w:t xml:space="preserve"> (OSC)</w:t>
      </w:r>
      <w:r w:rsidR="00B46CEB" w:rsidRPr="00FF1699">
        <w:t xml:space="preserve">, </w:t>
      </w:r>
      <w:r w:rsidRPr="00FF1699">
        <w:t xml:space="preserve">gave a presentation on </w:t>
      </w:r>
      <w:r w:rsidR="00C85FF7" w:rsidRPr="00FF1699">
        <w:t xml:space="preserve">Emergency Responses </w:t>
      </w:r>
      <w:r w:rsidR="00302BB6" w:rsidRPr="00FF1699">
        <w:t xml:space="preserve">in which </w:t>
      </w:r>
      <w:r w:rsidR="00C85FF7" w:rsidRPr="00FF1699">
        <w:t>EPA</w:t>
      </w:r>
      <w:r w:rsidR="00302BB6" w:rsidRPr="00FF1699">
        <w:t xml:space="preserve"> has had involvement</w:t>
      </w:r>
      <w:r w:rsidR="00C85FF7" w:rsidRPr="00FF1699">
        <w:t xml:space="preserve"> over the </w:t>
      </w:r>
      <w:r w:rsidR="00005F94">
        <w:t>third</w:t>
      </w:r>
      <w:r w:rsidR="00C85FF7" w:rsidRPr="00FF1699">
        <w:t xml:space="preserve"> quarter of 2014</w:t>
      </w:r>
      <w:r w:rsidR="00005F94">
        <w:t xml:space="preserve"> and an overview of the Bonanza Mine and Mill Removal Site</w:t>
      </w:r>
      <w:r w:rsidR="00C85FF7" w:rsidRPr="00FF1699">
        <w:t xml:space="preserve">. The presentation can be viewed </w:t>
      </w:r>
      <w:hyperlink r:id="rId15" w:history="1">
        <w:r w:rsidR="00C85FF7" w:rsidRPr="00FF1699">
          <w:rPr>
            <w:rStyle w:val="Hyperlink"/>
          </w:rPr>
          <w:t>here</w:t>
        </w:r>
      </w:hyperlink>
      <w:r w:rsidR="00C85FF7" w:rsidRPr="00FF1699">
        <w:t>.</w:t>
      </w:r>
    </w:p>
    <w:p w:rsidR="00005F94" w:rsidRDefault="00005F94" w:rsidP="00005F94">
      <w:pPr>
        <w:pStyle w:val="Heading3"/>
        <w:jc w:val="both"/>
      </w:pPr>
      <w:r>
        <w:t>Washington State Department of Ecology</w:t>
      </w:r>
    </w:p>
    <w:p w:rsidR="00005F94" w:rsidRDefault="00005F94" w:rsidP="00005F94">
      <w:pPr>
        <w:jc w:val="both"/>
      </w:pPr>
      <w:r w:rsidRPr="00F67205">
        <w:t xml:space="preserve">Mr. </w:t>
      </w:r>
      <w:r>
        <w:t xml:space="preserve">David </w:t>
      </w:r>
      <w:r w:rsidRPr="00F67205">
        <w:t>Byers, Ecology, gave a presentation on responses in which Ecology was involved</w:t>
      </w:r>
      <w:r>
        <w:t xml:space="preserve"> over the past 12 months, an update on the Marine and Inland Oil Transportation Study, oil spill deployment drills conducted from July 2013 to June 2014, and an update on House Bill 2457 regarding derelict vessels</w:t>
      </w:r>
      <w:r w:rsidRPr="00F67205">
        <w:t xml:space="preserve">. The presentation can be viewed </w:t>
      </w:r>
      <w:hyperlink r:id="rId16" w:history="1">
        <w:r w:rsidRPr="00F67205">
          <w:rPr>
            <w:rStyle w:val="Hyperlink"/>
          </w:rPr>
          <w:t>here</w:t>
        </w:r>
      </w:hyperlink>
      <w:r w:rsidRPr="00F67205">
        <w:t>.</w:t>
      </w:r>
    </w:p>
    <w:p w:rsidR="00A15D6A" w:rsidRDefault="00A15D6A" w:rsidP="00C26531">
      <w:pPr>
        <w:pStyle w:val="Heading3"/>
        <w:jc w:val="both"/>
      </w:pPr>
      <w:r>
        <w:t>Oregon Department of Environmental Quality</w:t>
      </w:r>
    </w:p>
    <w:p w:rsidR="00A15D6A" w:rsidRDefault="00A15D6A" w:rsidP="00C26531">
      <w:pPr>
        <w:jc w:val="both"/>
      </w:pPr>
      <w:r>
        <w:t xml:space="preserve">Mr. </w:t>
      </w:r>
      <w:r w:rsidR="00005F94">
        <w:t>Geoff Brown</w:t>
      </w:r>
      <w:r>
        <w:t>, ODEQ</w:t>
      </w:r>
      <w:r w:rsidR="00005F94">
        <w:t xml:space="preserve"> State OSC</w:t>
      </w:r>
      <w:r>
        <w:t xml:space="preserve">, gave a presentation on </w:t>
      </w:r>
      <w:r w:rsidR="00135362">
        <w:t>the Union Pacific Railroad Diesel Spill in Pringle Creek in Salem, Oregon.</w:t>
      </w:r>
      <w:r w:rsidR="0061181F">
        <w:t xml:space="preserve"> </w:t>
      </w:r>
      <w:r w:rsidR="0061181F" w:rsidRPr="003D1802">
        <w:t>The presentation can be viewed</w:t>
      </w:r>
      <w:r w:rsidR="0061181F">
        <w:t xml:space="preserve"> </w:t>
      </w:r>
      <w:hyperlink r:id="rId17" w:history="1">
        <w:r w:rsidR="0061181F" w:rsidRPr="0061181F">
          <w:rPr>
            <w:rStyle w:val="Hyperlink"/>
          </w:rPr>
          <w:t>here</w:t>
        </w:r>
      </w:hyperlink>
      <w:r w:rsidR="0061181F">
        <w:t>.</w:t>
      </w:r>
    </w:p>
    <w:p w:rsidR="00D4010E" w:rsidRDefault="000E5360" w:rsidP="00C26531">
      <w:pPr>
        <w:pStyle w:val="Heading2"/>
        <w:jc w:val="both"/>
      </w:pPr>
      <w:r>
        <w:t>Columbia Pacific BioRefinery Exercise Brief</w:t>
      </w:r>
    </w:p>
    <w:p w:rsidR="00135362" w:rsidRPr="00135362" w:rsidRDefault="00135362" w:rsidP="001B72EC">
      <w:pPr>
        <w:jc w:val="both"/>
      </w:pPr>
      <w:r>
        <w:t xml:space="preserve">Mr. Don Squires, Columbia Pacific Bio-Refinery, gave a presentation on a potential discharge drill exercise that was conducted in Clatskanie, Oregon on 14 August, 2014. The presentation can be viewed </w:t>
      </w:r>
      <w:hyperlink r:id="rId18" w:history="1">
        <w:r w:rsidRPr="00F15B86">
          <w:rPr>
            <w:rStyle w:val="Hyperlink"/>
          </w:rPr>
          <w:t>here</w:t>
        </w:r>
      </w:hyperlink>
      <w:r>
        <w:t>.</w:t>
      </w:r>
    </w:p>
    <w:p w:rsidR="00071EFF" w:rsidRDefault="000E5360" w:rsidP="001B72EC">
      <w:pPr>
        <w:pStyle w:val="Heading2"/>
        <w:jc w:val="both"/>
      </w:pPr>
      <w:r>
        <w:t>Fighting Hazardous Materials Tank Car Fires</w:t>
      </w:r>
    </w:p>
    <w:p w:rsidR="00135362" w:rsidRPr="00135362" w:rsidRDefault="00135362" w:rsidP="001B72EC">
      <w:pPr>
        <w:jc w:val="both"/>
      </w:pPr>
      <w:r>
        <w:t xml:space="preserve">LT. Bryan Profit, Portland Fire and Rescue Hazmat Coordinator, gave a presentation on fighting a rail tank car fire and recent trainings. The presentation can be viewed </w:t>
      </w:r>
      <w:hyperlink r:id="rId19" w:history="1">
        <w:r w:rsidRPr="00F15B86">
          <w:rPr>
            <w:rStyle w:val="Hyperlink"/>
          </w:rPr>
          <w:t>here</w:t>
        </w:r>
      </w:hyperlink>
      <w:r>
        <w:t>.</w:t>
      </w:r>
    </w:p>
    <w:p w:rsidR="000E5360" w:rsidRDefault="000E5360" w:rsidP="001B72EC">
      <w:pPr>
        <w:pStyle w:val="Heading2"/>
        <w:jc w:val="both"/>
      </w:pPr>
      <w:r>
        <w:t>Responding to Risk of Increased Oil by Rail</w:t>
      </w:r>
    </w:p>
    <w:p w:rsidR="00135362" w:rsidRDefault="00135362" w:rsidP="001B72EC">
      <w:pPr>
        <w:jc w:val="both"/>
      </w:pPr>
      <w:r>
        <w:t xml:space="preserve">Ms. Linda Pilkey-Jarvis gave a presentation on the preliminary results of the Washington Marine and Rail Transportation study. The presentation can be viewed </w:t>
      </w:r>
      <w:hyperlink r:id="rId20" w:history="1">
        <w:r w:rsidRPr="00F15B86">
          <w:rPr>
            <w:rStyle w:val="Hyperlink"/>
          </w:rPr>
          <w:t>here</w:t>
        </w:r>
      </w:hyperlink>
      <w:r>
        <w:t>.</w:t>
      </w:r>
    </w:p>
    <w:p w:rsidR="00860405" w:rsidRDefault="00860405" w:rsidP="001B72EC">
      <w:pPr>
        <w:jc w:val="both"/>
      </w:pPr>
      <w:r w:rsidRPr="008509E7">
        <w:t xml:space="preserve">Ms. Josie Clark, EPA, gave a presentation on the work conducted by the Oil by Rail Task Force in 2014. The presentation can be viewed </w:t>
      </w:r>
      <w:hyperlink r:id="rId21" w:history="1">
        <w:r w:rsidRPr="008509E7">
          <w:rPr>
            <w:rStyle w:val="Hyperlink"/>
          </w:rPr>
          <w:t>here</w:t>
        </w:r>
      </w:hyperlink>
      <w:r w:rsidRPr="008509E7">
        <w:t>.</w:t>
      </w:r>
    </w:p>
    <w:p w:rsidR="0004201F" w:rsidRDefault="0004201F" w:rsidP="001B72EC">
      <w:pPr>
        <w:jc w:val="both"/>
      </w:pPr>
      <w:r>
        <w:t xml:space="preserve">Danielle Butsick, Ecology, gave a presentation on the Geographic Response Plan updates in the state. The presentation can be viewed </w:t>
      </w:r>
      <w:hyperlink r:id="rId22" w:history="1">
        <w:r w:rsidRPr="00F15B86">
          <w:rPr>
            <w:rStyle w:val="Hyperlink"/>
          </w:rPr>
          <w:t>here</w:t>
        </w:r>
      </w:hyperlink>
      <w:r>
        <w:t>.</w:t>
      </w:r>
    </w:p>
    <w:p w:rsidR="00594DB9" w:rsidRDefault="000E5360" w:rsidP="001B72EC">
      <w:pPr>
        <w:pStyle w:val="Heading2"/>
        <w:jc w:val="both"/>
      </w:pPr>
      <w:r>
        <w:lastRenderedPageBreak/>
        <w:t>Lessons Learned from Recent Drills/Exercises/Meetings</w:t>
      </w:r>
    </w:p>
    <w:p w:rsidR="0004201F" w:rsidRPr="0004201F" w:rsidRDefault="00D211C9" w:rsidP="001B72EC">
      <w:pPr>
        <w:jc w:val="both"/>
      </w:pPr>
      <w:r>
        <w:t xml:space="preserve">A discussion of lessons learned from recent drills, exercises, and meetings. </w:t>
      </w:r>
      <w:r w:rsidR="00450BE6">
        <w:t xml:space="preserve">A table summarizing the lessons learned can be viewed </w:t>
      </w:r>
      <w:hyperlink r:id="rId23" w:history="1">
        <w:r w:rsidR="00450BE6" w:rsidRPr="00450BE6">
          <w:rPr>
            <w:rStyle w:val="Hyperlink"/>
          </w:rPr>
          <w:t>here</w:t>
        </w:r>
      </w:hyperlink>
      <w:bookmarkStart w:id="0" w:name="_GoBack"/>
      <w:bookmarkEnd w:id="0"/>
      <w:r w:rsidR="00450BE6">
        <w:t>.</w:t>
      </w:r>
    </w:p>
    <w:p w:rsidR="000E5360" w:rsidRDefault="000E5360" w:rsidP="001B72EC">
      <w:pPr>
        <w:pStyle w:val="Heading2"/>
        <w:jc w:val="both"/>
      </w:pPr>
      <w:r>
        <w:t>Closing Comments</w:t>
      </w:r>
    </w:p>
    <w:p w:rsidR="00D211C9" w:rsidRPr="00D211C9" w:rsidRDefault="0008090C" w:rsidP="001B72EC">
      <w:pPr>
        <w:jc w:val="both"/>
      </w:pPr>
      <w:r>
        <w:t>The Co-Chairs expressed their appreciation for the attendees and the participation and thanked the Steering Committee Co-Chairs, Ms. Josie Clark and Ms. Heather Parker, for their work on coordinating the presentations and the meeting. Mr. Calvin Terada thanked Ecology for setting up and hosting the webinar.</w:t>
      </w:r>
    </w:p>
    <w:sectPr w:rsidR="00D211C9" w:rsidRPr="00D211C9" w:rsidSect="00670382">
      <w:footerReference w:type="default" r:id="rId24"/>
      <w:pgSz w:w="12240" w:h="15840"/>
      <w:pgMar w:top="1440" w:right="1440" w:bottom="1440" w:left="1440" w:header="720" w:footer="720" w:gutter="0"/>
      <w:cols w:space="720"/>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6B9BC8" w15:done="0"/>
  <w15:commentEx w15:paraId="037ED399"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2519C" w:rsidRDefault="00A2519C" w:rsidP="00BE05E2">
      <w:pPr>
        <w:spacing w:after="0" w:line="240" w:lineRule="auto"/>
      </w:pPr>
      <w:r>
        <w:separator/>
      </w:r>
    </w:p>
  </w:endnote>
  <w:endnote w:type="continuationSeparator" w:id="0">
    <w:p w:rsidR="00A2519C" w:rsidRDefault="00A2519C" w:rsidP="00BE05E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92139714"/>
      <w:docPartObj>
        <w:docPartGallery w:val="Page Numbers (Bottom of Page)"/>
        <w:docPartUnique/>
      </w:docPartObj>
    </w:sdtPr>
    <w:sdtEndPr/>
    <w:sdtContent>
      <w:sdt>
        <w:sdtPr>
          <w:id w:val="98381352"/>
          <w:docPartObj>
            <w:docPartGallery w:val="Page Numbers (Top of Page)"/>
            <w:docPartUnique/>
          </w:docPartObj>
        </w:sdtPr>
        <w:sdtEndPr/>
        <w:sdtContent>
          <w:p w:rsidR="00BE05E2" w:rsidRDefault="00BE05E2">
            <w:pPr>
              <w:pStyle w:val="Footer"/>
            </w:pPr>
            <w:r>
              <w:t xml:space="preserve">Page </w:t>
            </w:r>
            <w:r w:rsidR="009B01C9">
              <w:rPr>
                <w:b/>
                <w:bCs/>
                <w:sz w:val="24"/>
                <w:szCs w:val="24"/>
              </w:rPr>
              <w:fldChar w:fldCharType="begin"/>
            </w:r>
            <w:r>
              <w:rPr>
                <w:b/>
                <w:bCs/>
              </w:rPr>
              <w:instrText xml:space="preserve"> PAGE </w:instrText>
            </w:r>
            <w:r w:rsidR="009B01C9">
              <w:rPr>
                <w:b/>
                <w:bCs/>
                <w:sz w:val="24"/>
                <w:szCs w:val="24"/>
              </w:rPr>
              <w:fldChar w:fldCharType="separate"/>
            </w:r>
            <w:r w:rsidR="00AC1C94">
              <w:rPr>
                <w:b/>
                <w:bCs/>
                <w:noProof/>
              </w:rPr>
              <w:t>1</w:t>
            </w:r>
            <w:r w:rsidR="009B01C9">
              <w:rPr>
                <w:b/>
                <w:bCs/>
                <w:sz w:val="24"/>
                <w:szCs w:val="24"/>
              </w:rPr>
              <w:fldChar w:fldCharType="end"/>
            </w:r>
            <w:r>
              <w:t xml:space="preserve"> of </w:t>
            </w:r>
            <w:r w:rsidR="009B01C9">
              <w:rPr>
                <w:b/>
                <w:bCs/>
                <w:sz w:val="24"/>
                <w:szCs w:val="24"/>
              </w:rPr>
              <w:fldChar w:fldCharType="begin"/>
            </w:r>
            <w:r>
              <w:rPr>
                <w:b/>
                <w:bCs/>
              </w:rPr>
              <w:instrText xml:space="preserve"> NUMPAGES  </w:instrText>
            </w:r>
            <w:r w:rsidR="009B01C9">
              <w:rPr>
                <w:b/>
                <w:bCs/>
                <w:sz w:val="24"/>
                <w:szCs w:val="24"/>
              </w:rPr>
              <w:fldChar w:fldCharType="separate"/>
            </w:r>
            <w:r w:rsidR="00AC1C94">
              <w:rPr>
                <w:b/>
                <w:bCs/>
                <w:noProof/>
              </w:rPr>
              <w:t>3</w:t>
            </w:r>
            <w:r w:rsidR="009B01C9">
              <w:rPr>
                <w:b/>
                <w:bCs/>
                <w:sz w:val="24"/>
                <w:szCs w:val="24"/>
              </w:rPr>
              <w:fldChar w:fldCharType="end"/>
            </w:r>
          </w:p>
        </w:sdtContent>
      </w:sdt>
    </w:sdtContent>
  </w:sdt>
  <w:p w:rsidR="00BE05E2" w:rsidRDefault="00BE05E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2519C" w:rsidRDefault="00A2519C" w:rsidP="00BE05E2">
      <w:pPr>
        <w:spacing w:after="0" w:line="240" w:lineRule="auto"/>
      </w:pPr>
      <w:r>
        <w:separator/>
      </w:r>
    </w:p>
  </w:footnote>
  <w:footnote w:type="continuationSeparator" w:id="0">
    <w:p w:rsidR="00A2519C" w:rsidRDefault="00A2519C" w:rsidP="00BE05E2">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594DB9"/>
    <w:rsid w:val="00005F94"/>
    <w:rsid w:val="0004201F"/>
    <w:rsid w:val="0006617D"/>
    <w:rsid w:val="00071EFF"/>
    <w:rsid w:val="0008090C"/>
    <w:rsid w:val="00096843"/>
    <w:rsid w:val="000972C7"/>
    <w:rsid w:val="000A52B6"/>
    <w:rsid w:val="000A703F"/>
    <w:rsid w:val="000C378F"/>
    <w:rsid w:val="000E5360"/>
    <w:rsid w:val="000F6E3C"/>
    <w:rsid w:val="00101FDC"/>
    <w:rsid w:val="00111E55"/>
    <w:rsid w:val="00135362"/>
    <w:rsid w:val="00143FEF"/>
    <w:rsid w:val="0015149C"/>
    <w:rsid w:val="00160D17"/>
    <w:rsid w:val="00183553"/>
    <w:rsid w:val="001B647E"/>
    <w:rsid w:val="001B72EC"/>
    <w:rsid w:val="001C6851"/>
    <w:rsid w:val="001F5CD9"/>
    <w:rsid w:val="00203022"/>
    <w:rsid w:val="00225532"/>
    <w:rsid w:val="00231362"/>
    <w:rsid w:val="00267555"/>
    <w:rsid w:val="00277641"/>
    <w:rsid w:val="002A793F"/>
    <w:rsid w:val="002D3844"/>
    <w:rsid w:val="00302BB6"/>
    <w:rsid w:val="00307B63"/>
    <w:rsid w:val="00387B61"/>
    <w:rsid w:val="003B0C8B"/>
    <w:rsid w:val="003D1802"/>
    <w:rsid w:val="003D21DE"/>
    <w:rsid w:val="003E125A"/>
    <w:rsid w:val="003E41F5"/>
    <w:rsid w:val="003E72F9"/>
    <w:rsid w:val="003F0571"/>
    <w:rsid w:val="004439F8"/>
    <w:rsid w:val="00450BE6"/>
    <w:rsid w:val="00452E03"/>
    <w:rsid w:val="00460C55"/>
    <w:rsid w:val="00484B10"/>
    <w:rsid w:val="00495966"/>
    <w:rsid w:val="004A310B"/>
    <w:rsid w:val="004E3D3C"/>
    <w:rsid w:val="004F6F8C"/>
    <w:rsid w:val="00530D74"/>
    <w:rsid w:val="00531FCE"/>
    <w:rsid w:val="005643F2"/>
    <w:rsid w:val="00565253"/>
    <w:rsid w:val="00594DB9"/>
    <w:rsid w:val="005B2DFF"/>
    <w:rsid w:val="005C5D71"/>
    <w:rsid w:val="0061181F"/>
    <w:rsid w:val="0065593E"/>
    <w:rsid w:val="006637A9"/>
    <w:rsid w:val="00670382"/>
    <w:rsid w:val="006862C3"/>
    <w:rsid w:val="006D574D"/>
    <w:rsid w:val="006E51C0"/>
    <w:rsid w:val="006F003F"/>
    <w:rsid w:val="007038C1"/>
    <w:rsid w:val="0073387A"/>
    <w:rsid w:val="00736E20"/>
    <w:rsid w:val="00740417"/>
    <w:rsid w:val="0076048D"/>
    <w:rsid w:val="007735CB"/>
    <w:rsid w:val="00775963"/>
    <w:rsid w:val="00780A80"/>
    <w:rsid w:val="007C2B7A"/>
    <w:rsid w:val="007D7151"/>
    <w:rsid w:val="007E12F1"/>
    <w:rsid w:val="00813FCD"/>
    <w:rsid w:val="00817406"/>
    <w:rsid w:val="008509E7"/>
    <w:rsid w:val="00860405"/>
    <w:rsid w:val="0094056D"/>
    <w:rsid w:val="009A1C22"/>
    <w:rsid w:val="009A7303"/>
    <w:rsid w:val="009B01C9"/>
    <w:rsid w:val="009D4EFA"/>
    <w:rsid w:val="009E615B"/>
    <w:rsid w:val="009F3540"/>
    <w:rsid w:val="00A15D6A"/>
    <w:rsid w:val="00A16C0D"/>
    <w:rsid w:val="00A2519C"/>
    <w:rsid w:val="00A62724"/>
    <w:rsid w:val="00A744FA"/>
    <w:rsid w:val="00AA77D2"/>
    <w:rsid w:val="00AA7F27"/>
    <w:rsid w:val="00AC1C94"/>
    <w:rsid w:val="00AD4BE4"/>
    <w:rsid w:val="00AE5D3A"/>
    <w:rsid w:val="00AF11DE"/>
    <w:rsid w:val="00AF65A9"/>
    <w:rsid w:val="00B46CEB"/>
    <w:rsid w:val="00BD730E"/>
    <w:rsid w:val="00BE04CF"/>
    <w:rsid w:val="00BE05E2"/>
    <w:rsid w:val="00BE5C39"/>
    <w:rsid w:val="00C2139B"/>
    <w:rsid w:val="00C26531"/>
    <w:rsid w:val="00C66D3E"/>
    <w:rsid w:val="00C730DF"/>
    <w:rsid w:val="00C756D2"/>
    <w:rsid w:val="00C85FF7"/>
    <w:rsid w:val="00CC4D8D"/>
    <w:rsid w:val="00CF7800"/>
    <w:rsid w:val="00D20D59"/>
    <w:rsid w:val="00D211C9"/>
    <w:rsid w:val="00D2229D"/>
    <w:rsid w:val="00D230A9"/>
    <w:rsid w:val="00D33A5D"/>
    <w:rsid w:val="00D4010E"/>
    <w:rsid w:val="00DA01B8"/>
    <w:rsid w:val="00DA48CE"/>
    <w:rsid w:val="00DB3C9C"/>
    <w:rsid w:val="00DC4615"/>
    <w:rsid w:val="00DE470E"/>
    <w:rsid w:val="00DE6517"/>
    <w:rsid w:val="00E14AE7"/>
    <w:rsid w:val="00E3399F"/>
    <w:rsid w:val="00E43488"/>
    <w:rsid w:val="00E47A78"/>
    <w:rsid w:val="00E93BCD"/>
    <w:rsid w:val="00ED2610"/>
    <w:rsid w:val="00EE429F"/>
    <w:rsid w:val="00F04C01"/>
    <w:rsid w:val="00F065AB"/>
    <w:rsid w:val="00F15B86"/>
    <w:rsid w:val="00F40FB9"/>
    <w:rsid w:val="00F67205"/>
    <w:rsid w:val="00F67C80"/>
    <w:rsid w:val="00F92A36"/>
    <w:rsid w:val="00FB1881"/>
    <w:rsid w:val="00FF16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0382"/>
  </w:style>
  <w:style w:type="paragraph" w:styleId="Heading1">
    <w:name w:val="heading 1"/>
    <w:basedOn w:val="Normal"/>
    <w:next w:val="Normal"/>
    <w:link w:val="Heading1Char"/>
    <w:uiPriority w:val="9"/>
    <w:qFormat/>
    <w:rsid w:val="00594DB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94DB9"/>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594DB9"/>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94DB9"/>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594DB9"/>
    <w:rPr>
      <w:color w:val="0000FF" w:themeColor="hyperlink"/>
      <w:u w:val="single"/>
    </w:rPr>
  </w:style>
  <w:style w:type="character" w:customStyle="1" w:styleId="Heading2Char">
    <w:name w:val="Heading 2 Char"/>
    <w:basedOn w:val="DefaultParagraphFont"/>
    <w:link w:val="Heading2"/>
    <w:uiPriority w:val="9"/>
    <w:rsid w:val="00594DB9"/>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594DB9"/>
    <w:rPr>
      <w:rFonts w:asciiTheme="majorHAnsi" w:eastAsiaTheme="majorEastAsia" w:hAnsiTheme="majorHAnsi" w:cstheme="majorBidi"/>
      <w:b/>
      <w:bCs/>
      <w:color w:val="4F81BD" w:themeColor="accent1"/>
    </w:rPr>
  </w:style>
  <w:style w:type="paragraph" w:styleId="Header">
    <w:name w:val="header"/>
    <w:basedOn w:val="Normal"/>
    <w:link w:val="HeaderChar"/>
    <w:uiPriority w:val="99"/>
    <w:unhideWhenUsed/>
    <w:rsid w:val="00BE05E2"/>
    <w:pPr>
      <w:tabs>
        <w:tab w:val="center" w:pos="4680"/>
        <w:tab w:val="right" w:pos="9360"/>
      </w:tabs>
      <w:spacing w:after="0" w:line="240" w:lineRule="auto"/>
    </w:pPr>
  </w:style>
  <w:style w:type="character" w:customStyle="1" w:styleId="HeaderChar">
    <w:name w:val="Header Char"/>
    <w:basedOn w:val="DefaultParagraphFont"/>
    <w:link w:val="Header"/>
    <w:uiPriority w:val="99"/>
    <w:rsid w:val="00BE05E2"/>
  </w:style>
  <w:style w:type="paragraph" w:styleId="Footer">
    <w:name w:val="footer"/>
    <w:basedOn w:val="Normal"/>
    <w:link w:val="FooterChar"/>
    <w:uiPriority w:val="99"/>
    <w:unhideWhenUsed/>
    <w:rsid w:val="00BE05E2"/>
    <w:pPr>
      <w:tabs>
        <w:tab w:val="center" w:pos="4680"/>
        <w:tab w:val="right" w:pos="9360"/>
      </w:tabs>
      <w:spacing w:after="0" w:line="240" w:lineRule="auto"/>
    </w:pPr>
  </w:style>
  <w:style w:type="character" w:customStyle="1" w:styleId="FooterChar">
    <w:name w:val="Footer Char"/>
    <w:basedOn w:val="DefaultParagraphFont"/>
    <w:link w:val="Footer"/>
    <w:uiPriority w:val="99"/>
    <w:rsid w:val="00BE05E2"/>
  </w:style>
  <w:style w:type="paragraph" w:styleId="BalloonText">
    <w:name w:val="Balloon Text"/>
    <w:basedOn w:val="Normal"/>
    <w:link w:val="BalloonTextChar"/>
    <w:uiPriority w:val="99"/>
    <w:semiHidden/>
    <w:unhideWhenUsed/>
    <w:rsid w:val="00A744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44FA"/>
    <w:rPr>
      <w:rFonts w:ascii="Tahoma" w:hAnsi="Tahoma" w:cs="Tahoma"/>
      <w:sz w:val="16"/>
      <w:szCs w:val="16"/>
    </w:rPr>
  </w:style>
  <w:style w:type="paragraph" w:styleId="NormalWeb">
    <w:name w:val="Normal (Web)"/>
    <w:basedOn w:val="Normal"/>
    <w:uiPriority w:val="99"/>
    <w:semiHidden/>
    <w:unhideWhenUsed/>
    <w:rsid w:val="006637A9"/>
    <w:pPr>
      <w:spacing w:before="100" w:beforeAutospacing="1" w:after="100" w:afterAutospacing="1" w:line="240" w:lineRule="auto"/>
    </w:pPr>
    <w:rPr>
      <w:rFonts w:ascii="Times New Roman" w:eastAsia="Times New Roman" w:hAnsi="Times New Roman" w:cs="Times New Roman"/>
      <w:sz w:val="24"/>
      <w:szCs w:val="24"/>
    </w:rPr>
  </w:style>
  <w:style w:type="character" w:styleId="CommentReference">
    <w:name w:val="annotation reference"/>
    <w:basedOn w:val="DefaultParagraphFont"/>
    <w:uiPriority w:val="99"/>
    <w:semiHidden/>
    <w:unhideWhenUsed/>
    <w:rsid w:val="00AA77D2"/>
    <w:rPr>
      <w:sz w:val="16"/>
      <w:szCs w:val="16"/>
    </w:rPr>
  </w:style>
  <w:style w:type="paragraph" w:styleId="CommentText">
    <w:name w:val="annotation text"/>
    <w:basedOn w:val="Normal"/>
    <w:link w:val="CommentTextChar"/>
    <w:uiPriority w:val="99"/>
    <w:semiHidden/>
    <w:unhideWhenUsed/>
    <w:rsid w:val="00AA77D2"/>
    <w:pPr>
      <w:spacing w:line="240" w:lineRule="auto"/>
    </w:pPr>
    <w:rPr>
      <w:sz w:val="20"/>
      <w:szCs w:val="20"/>
    </w:rPr>
  </w:style>
  <w:style w:type="character" w:customStyle="1" w:styleId="CommentTextChar">
    <w:name w:val="Comment Text Char"/>
    <w:basedOn w:val="DefaultParagraphFont"/>
    <w:link w:val="CommentText"/>
    <w:uiPriority w:val="99"/>
    <w:semiHidden/>
    <w:rsid w:val="00AA77D2"/>
    <w:rPr>
      <w:sz w:val="20"/>
      <w:szCs w:val="20"/>
    </w:rPr>
  </w:style>
  <w:style w:type="paragraph" w:styleId="CommentSubject">
    <w:name w:val="annotation subject"/>
    <w:basedOn w:val="CommentText"/>
    <w:next w:val="CommentText"/>
    <w:link w:val="CommentSubjectChar"/>
    <w:uiPriority w:val="99"/>
    <w:semiHidden/>
    <w:unhideWhenUsed/>
    <w:rsid w:val="00AA77D2"/>
    <w:rPr>
      <w:b/>
      <w:bCs/>
    </w:rPr>
  </w:style>
  <w:style w:type="character" w:customStyle="1" w:styleId="CommentSubjectChar">
    <w:name w:val="Comment Subject Char"/>
    <w:basedOn w:val="CommentTextChar"/>
    <w:link w:val="CommentSubject"/>
    <w:uiPriority w:val="99"/>
    <w:semiHidden/>
    <w:rsid w:val="00AA77D2"/>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5616431">
      <w:bodyDiv w:val="1"/>
      <w:marLeft w:val="0"/>
      <w:marRight w:val="0"/>
      <w:marTop w:val="0"/>
      <w:marBottom w:val="0"/>
      <w:divBdr>
        <w:top w:val="none" w:sz="0" w:space="0" w:color="auto"/>
        <w:left w:val="none" w:sz="0" w:space="0" w:color="auto"/>
        <w:bottom w:val="none" w:sz="0" w:space="0" w:color="auto"/>
        <w:right w:val="none" w:sz="0" w:space="0" w:color="auto"/>
      </w:divBdr>
    </w:div>
    <w:div w:id="19291963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rt10nwac.com/files/files/October%207%202014%20Public%20Meeting%20Signin.pdf" TargetMode="External"/><Relationship Id="rId13" Type="http://schemas.openxmlformats.org/officeDocument/2006/relationships/hyperlink" Target="http://www.rrt10nwac.com/files/files/05_Sector%20Columbia%20River%20NWAC-RRT%20Briefing%207Oct2014.ppt" TargetMode="External"/><Relationship Id="rId18" Type="http://schemas.openxmlformats.org/officeDocument/2006/relationships/hyperlink" Target="http://www.rrt10nwac.com/files/files/10_Columbia%20Pacific%20Bio%20Refinery%20ICS%20ver1.2.pptx" TargetMode="External"/><Relationship Id="rId26"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yperlink" Target="http://www.rrt10nwac.com/files/files/13_Oil%20By%20Rail%20Risks.pptx" TargetMode="External"/><Relationship Id="rId7" Type="http://schemas.openxmlformats.org/officeDocument/2006/relationships/endnotes" Target="endnotes.xml"/><Relationship Id="rId12" Type="http://schemas.openxmlformats.org/officeDocument/2006/relationships/hyperlink" Target="http://www.rrt10nwac.com/files/files/04_USGS%20Oil.Presentation.100714.final.pptx" TargetMode="External"/><Relationship Id="rId17" Type="http://schemas.openxmlformats.org/officeDocument/2006/relationships/hyperlink" Target="http://www.rrt10nwac.com/files/files/09_ODEQ%20Final%20Pringle%20Creek%20Power%20Point.pptx"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ww.rrt10nwac.com/files/files/08_Ecology%20RRT%20OSC%20Ocotober%202014.pptx" TargetMode="External"/><Relationship Id="rId20" Type="http://schemas.openxmlformats.org/officeDocument/2006/relationships/hyperlink" Target="http://www.rrt10nwac.com/files/files/12_MarineRailNWACoct.ppt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rrt10nwac.com/files/files/03_NOAA%20Fisherines.ppt"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www.rrt10nwac.com/files/files/07_EPA%20RRT%203Q14.pptx" TargetMode="External"/><Relationship Id="rId23" Type="http://schemas.openxmlformats.org/officeDocument/2006/relationships/hyperlink" Target="http://www.rrt10nwac.com/files/files/15_NWAC%20Meeting%20Disc%20on%20Lessons%20Learned_07OCT14.docx" TargetMode="External"/><Relationship Id="rId10" Type="http://schemas.openxmlformats.org/officeDocument/2006/relationships/hyperlink" Target="http://www.rrt10nwac.com/files/files/02_USGS%20Coal_Robert%20Black.pptx" TargetMode="External"/><Relationship Id="rId19" Type="http://schemas.openxmlformats.org/officeDocument/2006/relationships/hyperlink" Target="http://www.rrt10nwac.com/files/files/11_Portland%20Fire%20PP.pptx" TargetMode="External"/><Relationship Id="rId4" Type="http://schemas.openxmlformats.org/officeDocument/2006/relationships/settings" Target="settings.xml"/><Relationship Id="rId9" Type="http://schemas.openxmlformats.org/officeDocument/2006/relationships/hyperlink" Target="http://www.rrt10nwac.com/files/files/01_2014%20OR%20RRT_NWAC%20Basics.ppt" TargetMode="External"/><Relationship Id="rId14" Type="http://schemas.openxmlformats.org/officeDocument/2006/relationships/hyperlink" Target="http://www.rrt10nwac.com/files/files/06_Puget%20Sound%20FOSC%20Report_OCT2014_NWAC_mtg.ppt" TargetMode="External"/><Relationship Id="rId22" Type="http://schemas.openxmlformats.org/officeDocument/2006/relationships/hyperlink" Target="http://www.rrt10nwac.com/files/files/14_NWAC-PPT.PPT" TargetMode="External"/><Relationship Id="rId27" Type="http://schemas.microsoft.com/office/2011/relationships/commentsExtended" Target="commentsExtended.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54B101-9916-4E05-AF8B-4CAEDD162C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3</Pages>
  <Words>951</Words>
  <Characters>5424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Ecology and Environment, Inc.</Company>
  <LinksUpToDate>false</LinksUpToDate>
  <CharactersWithSpaces>6363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Nordeen, Renee</dc:creator>
  <cp:lastModifiedBy>Showers, April</cp:lastModifiedBy>
  <cp:revision>7</cp:revision>
  <cp:lastPrinted>2014-11-07T21:49:00Z</cp:lastPrinted>
  <dcterms:created xsi:type="dcterms:W3CDTF">2014-11-07T21:08:00Z</dcterms:created>
  <dcterms:modified xsi:type="dcterms:W3CDTF">2014-11-07T22:22:00Z</dcterms:modified>
</cp:coreProperties>
</file>